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619" w:rsidRDefault="00CF01FD">
      <w:pPr>
        <w:tabs>
          <w:tab w:val="left" w:pos="6222"/>
        </w:tabs>
        <w:ind w:left="561"/>
        <w:rPr>
          <w:rFonts w:ascii="Times New Roman"/>
          <w:sz w:val="20"/>
        </w:rPr>
      </w:pPr>
      <w:bookmarkStart w:id="0" w:name="_GoBack"/>
      <w:bookmarkEnd w:id="0"/>
      <w:r>
        <w:rPr>
          <w:rFonts w:ascii="Times New Roman"/>
          <w:noProof/>
          <w:position w:val="7"/>
          <w:sz w:val="20"/>
          <w:lang w:val="en-US" w:eastAsia="en-US" w:bidi="ar-SA"/>
        </w:rPr>
        <w:drawing>
          <wp:inline distT="0" distB="0" distL="0" distR="0">
            <wp:extent cx="2959499" cy="17374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959499" cy="1737455"/>
                    </a:xfrm>
                    <a:prstGeom prst="rect">
                      <a:avLst/>
                    </a:prstGeom>
                  </pic:spPr>
                </pic:pic>
              </a:graphicData>
            </a:graphic>
          </wp:inline>
        </w:drawing>
      </w:r>
      <w:r>
        <w:rPr>
          <w:rFonts w:ascii="Times New Roman"/>
          <w:position w:val="7"/>
          <w:sz w:val="20"/>
        </w:rPr>
        <w:tab/>
      </w:r>
      <w:r>
        <w:rPr>
          <w:rFonts w:ascii="Times New Roman"/>
          <w:noProof/>
          <w:sz w:val="20"/>
          <w:lang w:val="en-US" w:eastAsia="en-US" w:bidi="ar-SA"/>
        </w:rPr>
        <w:drawing>
          <wp:inline distT="0" distB="0" distL="0" distR="0">
            <wp:extent cx="3311696" cy="171288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311696" cy="1712880"/>
                    </a:xfrm>
                    <a:prstGeom prst="rect">
                      <a:avLst/>
                    </a:prstGeom>
                  </pic:spPr>
                </pic:pic>
              </a:graphicData>
            </a:graphic>
          </wp:inline>
        </w:drawing>
      </w:r>
    </w:p>
    <w:p w:rsidR="00186619" w:rsidRDefault="00186619">
      <w:pPr>
        <w:pStyle w:val="BodyText"/>
        <w:spacing w:before="2"/>
        <w:rPr>
          <w:rFonts w:ascii="Times New Roman"/>
          <w:sz w:val="8"/>
        </w:rPr>
      </w:pPr>
    </w:p>
    <w:p w:rsidR="00186619" w:rsidRDefault="00CF01FD">
      <w:pPr>
        <w:pStyle w:val="Heading1"/>
        <w:spacing w:before="89"/>
        <w:ind w:left="242"/>
        <w:rPr>
          <w:u w:val="none"/>
        </w:rPr>
      </w:pPr>
      <w:r>
        <w:rPr>
          <w:u w:val="thick"/>
        </w:rPr>
        <w:t>Croaziera Havana, Jamaica, Insulele Cayman, Cozumel – Mexic</w:t>
      </w:r>
    </w:p>
    <w:p w:rsidR="00186619" w:rsidRDefault="00CF01FD">
      <w:pPr>
        <w:tabs>
          <w:tab w:val="left" w:pos="645"/>
        </w:tabs>
        <w:spacing w:line="414" w:lineRule="exact"/>
        <w:ind w:left="233"/>
        <w:jc w:val="center"/>
        <w:rPr>
          <w:b/>
          <w:sz w:val="36"/>
        </w:rPr>
      </w:pPr>
      <w:r>
        <w:rPr>
          <w:b/>
          <w:sz w:val="36"/>
          <w:u w:val="thick"/>
        </w:rPr>
        <w:t>+</w:t>
      </w:r>
      <w:r>
        <w:rPr>
          <w:b/>
          <w:sz w:val="36"/>
          <w:u w:val="thick"/>
        </w:rPr>
        <w:tab/>
        <w:t xml:space="preserve">Sejur Varadero 15 zile </w:t>
      </w:r>
      <w:r>
        <w:rPr>
          <w:b/>
          <w:spacing w:val="-3"/>
          <w:sz w:val="36"/>
          <w:u w:val="thick"/>
        </w:rPr>
        <w:t>All</w:t>
      </w:r>
      <w:r>
        <w:rPr>
          <w:b/>
          <w:spacing w:val="3"/>
          <w:sz w:val="36"/>
          <w:u w:val="thick"/>
        </w:rPr>
        <w:t xml:space="preserve"> </w:t>
      </w:r>
      <w:r>
        <w:rPr>
          <w:b/>
          <w:sz w:val="36"/>
          <w:u w:val="thick"/>
        </w:rPr>
        <w:t>inclusive</w:t>
      </w:r>
    </w:p>
    <w:p w:rsidR="00186619" w:rsidRDefault="00CF01FD">
      <w:pPr>
        <w:spacing w:before="1"/>
        <w:ind w:left="237"/>
        <w:jc w:val="center"/>
        <w:rPr>
          <w:b/>
          <w:sz w:val="36"/>
        </w:rPr>
      </w:pPr>
      <w:r>
        <w:rPr>
          <w:b/>
          <w:sz w:val="24"/>
        </w:rPr>
        <w:t xml:space="preserve">de la </w:t>
      </w:r>
      <w:r>
        <w:rPr>
          <w:b/>
          <w:sz w:val="36"/>
        </w:rPr>
        <w:t>2.390 euro/persoana</w:t>
      </w:r>
    </w:p>
    <w:p w:rsidR="00186619" w:rsidRDefault="00186619">
      <w:pPr>
        <w:pStyle w:val="BodyText"/>
        <w:spacing w:before="2"/>
        <w:rPr>
          <w:b/>
          <w:sz w:val="32"/>
        </w:rPr>
      </w:pPr>
    </w:p>
    <w:p w:rsidR="00186619" w:rsidRDefault="00CF01FD">
      <w:pPr>
        <w:ind w:left="3796"/>
        <w:rPr>
          <w:sz w:val="32"/>
        </w:rPr>
      </w:pPr>
      <w:r>
        <w:rPr>
          <w:sz w:val="32"/>
        </w:rPr>
        <w:t>Perioada 08.01.2019 – 22.01.2019</w:t>
      </w:r>
    </w:p>
    <w:p w:rsidR="00186619" w:rsidRDefault="00186619">
      <w:pPr>
        <w:pStyle w:val="BodyText"/>
        <w:spacing w:before="5" w:after="1"/>
        <w:rPr>
          <w:sz w:val="27"/>
        </w:rPr>
      </w:pPr>
    </w:p>
    <w:tbl>
      <w:tblPr>
        <w:tblW w:w="0" w:type="auto"/>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250"/>
        <w:gridCol w:w="5538"/>
      </w:tblGrid>
      <w:tr w:rsidR="00186619">
        <w:trPr>
          <w:trHeight w:val="460"/>
        </w:trPr>
        <w:tc>
          <w:tcPr>
            <w:tcW w:w="5250" w:type="dxa"/>
            <w:tcBorders>
              <w:top w:val="nil"/>
              <w:bottom w:val="single" w:sz="8" w:space="0" w:color="9CAEC1"/>
            </w:tcBorders>
            <w:shd w:val="clear" w:color="auto" w:fill="E42C29"/>
          </w:tcPr>
          <w:p w:rsidR="00186619" w:rsidRDefault="00CF01FD">
            <w:pPr>
              <w:pStyle w:val="TableParagraph"/>
              <w:spacing w:before="77"/>
              <w:ind w:left="1749" w:firstLine="0"/>
              <w:rPr>
                <w:b/>
                <w:sz w:val="24"/>
              </w:rPr>
            </w:pPr>
            <w:r>
              <w:rPr>
                <w:b/>
                <w:color w:val="FFFFFF"/>
                <w:sz w:val="24"/>
              </w:rPr>
              <w:t>Servicii incluse</w:t>
            </w:r>
          </w:p>
        </w:tc>
        <w:tc>
          <w:tcPr>
            <w:tcW w:w="5538" w:type="dxa"/>
            <w:tcBorders>
              <w:top w:val="nil"/>
              <w:bottom w:val="single" w:sz="8" w:space="0" w:color="9CAEC1"/>
            </w:tcBorders>
            <w:shd w:val="clear" w:color="auto" w:fill="E42C29"/>
          </w:tcPr>
          <w:p w:rsidR="00186619" w:rsidRDefault="00CF01FD">
            <w:pPr>
              <w:pStyle w:val="TableParagraph"/>
              <w:spacing w:before="77"/>
              <w:ind w:left="1854" w:right="1836" w:firstLine="0"/>
              <w:jc w:val="center"/>
              <w:rPr>
                <w:b/>
                <w:sz w:val="24"/>
              </w:rPr>
            </w:pPr>
            <w:r>
              <w:rPr>
                <w:b/>
                <w:color w:val="FFFFFF"/>
                <w:sz w:val="24"/>
              </w:rPr>
              <w:t>Nu sunt incluse</w:t>
            </w:r>
          </w:p>
        </w:tc>
      </w:tr>
      <w:tr w:rsidR="00186619">
        <w:trPr>
          <w:trHeight w:val="6161"/>
        </w:trPr>
        <w:tc>
          <w:tcPr>
            <w:tcW w:w="5250" w:type="dxa"/>
            <w:tcBorders>
              <w:top w:val="single" w:sz="8" w:space="0" w:color="9CAEC1"/>
              <w:bottom w:val="nil"/>
            </w:tcBorders>
            <w:shd w:val="clear" w:color="auto" w:fill="F1F4F0"/>
          </w:tcPr>
          <w:p w:rsidR="00186619" w:rsidRDefault="00186619">
            <w:pPr>
              <w:pStyle w:val="TableParagraph"/>
              <w:spacing w:before="5"/>
              <w:ind w:left="0" w:firstLine="0"/>
              <w:rPr>
                <w:sz w:val="31"/>
              </w:rPr>
            </w:pPr>
          </w:p>
          <w:p w:rsidR="00186619" w:rsidRDefault="00CF01FD">
            <w:pPr>
              <w:pStyle w:val="TableParagraph"/>
              <w:numPr>
                <w:ilvl w:val="0"/>
                <w:numId w:val="7"/>
              </w:numPr>
              <w:tabs>
                <w:tab w:val="left" w:pos="438"/>
                <w:tab w:val="left" w:pos="439"/>
              </w:tabs>
              <w:spacing w:line="235" w:lineRule="auto"/>
              <w:ind w:right="62"/>
              <w:rPr>
                <w:sz w:val="20"/>
              </w:rPr>
            </w:pPr>
            <w:r>
              <w:rPr>
                <w:sz w:val="20"/>
              </w:rPr>
              <w:t>bilet de avion Bucuresti – Havana – Bucuresti (zbor 1 escala)</w:t>
            </w:r>
          </w:p>
          <w:p w:rsidR="00186619" w:rsidRDefault="00CF01FD">
            <w:pPr>
              <w:pStyle w:val="TableParagraph"/>
              <w:numPr>
                <w:ilvl w:val="0"/>
                <w:numId w:val="7"/>
              </w:numPr>
              <w:tabs>
                <w:tab w:val="left" w:pos="438"/>
                <w:tab w:val="left" w:pos="439"/>
              </w:tabs>
              <w:spacing w:before="4" w:line="244" w:lineRule="exact"/>
              <w:rPr>
                <w:sz w:val="20"/>
              </w:rPr>
            </w:pPr>
            <w:r>
              <w:rPr>
                <w:sz w:val="20"/>
              </w:rPr>
              <w:t>taxe</w:t>
            </w:r>
            <w:r>
              <w:rPr>
                <w:spacing w:val="-2"/>
                <w:sz w:val="20"/>
              </w:rPr>
              <w:t xml:space="preserve"> </w:t>
            </w:r>
            <w:r>
              <w:rPr>
                <w:sz w:val="20"/>
              </w:rPr>
              <w:t>aeroport</w:t>
            </w:r>
          </w:p>
          <w:p w:rsidR="00186619" w:rsidRDefault="00CF01FD">
            <w:pPr>
              <w:pStyle w:val="TableParagraph"/>
              <w:numPr>
                <w:ilvl w:val="0"/>
                <w:numId w:val="7"/>
              </w:numPr>
              <w:tabs>
                <w:tab w:val="left" w:pos="438"/>
                <w:tab w:val="left" w:pos="439"/>
              </w:tabs>
              <w:ind w:right="63"/>
              <w:rPr>
                <w:sz w:val="20"/>
              </w:rPr>
            </w:pPr>
            <w:r>
              <w:rPr>
                <w:sz w:val="20"/>
              </w:rPr>
              <w:t>transfer aeroport – port Havana – hotel Varadero - aeroport</w:t>
            </w:r>
          </w:p>
          <w:p w:rsidR="00186619" w:rsidRDefault="00CF01FD">
            <w:pPr>
              <w:pStyle w:val="TableParagraph"/>
              <w:numPr>
                <w:ilvl w:val="0"/>
                <w:numId w:val="7"/>
              </w:numPr>
              <w:tabs>
                <w:tab w:val="left" w:pos="438"/>
                <w:tab w:val="left" w:pos="439"/>
              </w:tabs>
              <w:spacing w:line="243" w:lineRule="exact"/>
              <w:rPr>
                <w:sz w:val="20"/>
              </w:rPr>
            </w:pPr>
            <w:r>
              <w:rPr>
                <w:sz w:val="20"/>
              </w:rPr>
              <w:t>Cazare 7 nopti la bordul navei de</w:t>
            </w:r>
            <w:r>
              <w:rPr>
                <w:spacing w:val="-7"/>
                <w:sz w:val="20"/>
              </w:rPr>
              <w:t xml:space="preserve"> </w:t>
            </w:r>
            <w:r>
              <w:rPr>
                <w:sz w:val="20"/>
              </w:rPr>
              <w:t>croaziera</w:t>
            </w:r>
          </w:p>
          <w:p w:rsidR="00186619" w:rsidRDefault="00CF01FD">
            <w:pPr>
              <w:pStyle w:val="TableParagraph"/>
              <w:numPr>
                <w:ilvl w:val="0"/>
                <w:numId w:val="7"/>
              </w:numPr>
              <w:tabs>
                <w:tab w:val="left" w:pos="438"/>
                <w:tab w:val="left" w:pos="439"/>
              </w:tabs>
              <w:spacing w:line="244" w:lineRule="exact"/>
              <w:rPr>
                <w:sz w:val="20"/>
              </w:rPr>
            </w:pPr>
            <w:r>
              <w:rPr>
                <w:sz w:val="20"/>
              </w:rPr>
              <w:t>Taxe portuare 140</w:t>
            </w:r>
            <w:r>
              <w:rPr>
                <w:spacing w:val="-2"/>
                <w:sz w:val="20"/>
              </w:rPr>
              <w:t xml:space="preserve"> </w:t>
            </w:r>
            <w:r>
              <w:rPr>
                <w:sz w:val="20"/>
              </w:rPr>
              <w:t>euro/persoana</w:t>
            </w:r>
          </w:p>
          <w:p w:rsidR="00186619" w:rsidRDefault="00CF01FD">
            <w:pPr>
              <w:pStyle w:val="TableParagraph"/>
              <w:numPr>
                <w:ilvl w:val="0"/>
                <w:numId w:val="7"/>
              </w:numPr>
              <w:tabs>
                <w:tab w:val="left" w:pos="439"/>
              </w:tabs>
              <w:ind w:right="62"/>
              <w:jc w:val="both"/>
              <w:rPr>
                <w:sz w:val="20"/>
              </w:rPr>
            </w:pPr>
            <w:r>
              <w:rPr>
                <w:sz w:val="20"/>
              </w:rPr>
              <w:t>Toate mesele la bordul navei: micul dejun, pranzul, ceaiul de dupa amiaza, cina (bufet sau restaurant desemnat a la carte pentru pranz si cina); apa, ceai, lapte, cafea (la dozator, doar in restaurantul</w:t>
            </w:r>
            <w:r>
              <w:rPr>
                <w:spacing w:val="-12"/>
                <w:sz w:val="20"/>
              </w:rPr>
              <w:t xml:space="preserve"> </w:t>
            </w:r>
            <w:r>
              <w:rPr>
                <w:sz w:val="20"/>
              </w:rPr>
              <w:t>bufet)</w:t>
            </w:r>
          </w:p>
          <w:p w:rsidR="00186619" w:rsidRDefault="00CF01FD">
            <w:pPr>
              <w:pStyle w:val="TableParagraph"/>
              <w:numPr>
                <w:ilvl w:val="0"/>
                <w:numId w:val="7"/>
              </w:numPr>
              <w:tabs>
                <w:tab w:val="left" w:pos="439"/>
              </w:tabs>
              <w:ind w:right="66"/>
              <w:jc w:val="both"/>
              <w:rPr>
                <w:sz w:val="20"/>
              </w:rPr>
            </w:pPr>
            <w:r>
              <w:rPr>
                <w:sz w:val="20"/>
              </w:rPr>
              <w:t>Un program bine planificat de activitati la bo</w:t>
            </w:r>
            <w:r>
              <w:rPr>
                <w:sz w:val="20"/>
              </w:rPr>
              <w:t>rdul navei, in zilele petrecute in largul marii si o mare varietate de oferte de divertisment</w:t>
            </w:r>
            <w:r>
              <w:rPr>
                <w:spacing w:val="-2"/>
                <w:sz w:val="20"/>
              </w:rPr>
              <w:t xml:space="preserve"> </w:t>
            </w:r>
            <w:r>
              <w:rPr>
                <w:sz w:val="20"/>
              </w:rPr>
              <w:t>seara</w:t>
            </w:r>
          </w:p>
          <w:p w:rsidR="00186619" w:rsidRDefault="00CF01FD">
            <w:pPr>
              <w:pStyle w:val="TableParagraph"/>
              <w:numPr>
                <w:ilvl w:val="0"/>
                <w:numId w:val="7"/>
              </w:numPr>
              <w:tabs>
                <w:tab w:val="left" w:pos="438"/>
                <w:tab w:val="left" w:pos="439"/>
              </w:tabs>
              <w:ind w:right="65"/>
              <w:rPr>
                <w:sz w:val="20"/>
              </w:rPr>
            </w:pPr>
            <w:r>
              <w:rPr>
                <w:sz w:val="20"/>
              </w:rPr>
              <w:t>Petrecerea de bun venit oferita de capitanul navei, seara de gala cu o cina</w:t>
            </w:r>
            <w:r>
              <w:rPr>
                <w:spacing w:val="-4"/>
                <w:sz w:val="20"/>
              </w:rPr>
              <w:t xml:space="preserve"> </w:t>
            </w:r>
            <w:r>
              <w:rPr>
                <w:sz w:val="20"/>
              </w:rPr>
              <w:t>speciala</w:t>
            </w:r>
          </w:p>
          <w:p w:rsidR="00186619" w:rsidRDefault="00CF01FD">
            <w:pPr>
              <w:pStyle w:val="TableParagraph"/>
              <w:numPr>
                <w:ilvl w:val="0"/>
                <w:numId w:val="7"/>
              </w:numPr>
              <w:tabs>
                <w:tab w:val="left" w:pos="439"/>
              </w:tabs>
              <w:spacing w:line="237" w:lineRule="auto"/>
              <w:ind w:right="65"/>
              <w:jc w:val="both"/>
              <w:rPr>
                <w:sz w:val="20"/>
              </w:rPr>
            </w:pPr>
            <w:r>
              <w:rPr>
                <w:sz w:val="20"/>
              </w:rPr>
              <w:t>Utilizarea echipamentelor de gimnastica si fitness, participarea la act</w:t>
            </w:r>
            <w:r>
              <w:rPr>
                <w:sz w:val="20"/>
              </w:rPr>
              <w:t>ivitatile de la bordul navei de croaziera (piscine,</w:t>
            </w:r>
            <w:r>
              <w:rPr>
                <w:spacing w:val="-3"/>
                <w:sz w:val="20"/>
              </w:rPr>
              <w:t xml:space="preserve"> </w:t>
            </w:r>
            <w:r>
              <w:rPr>
                <w:sz w:val="20"/>
              </w:rPr>
              <w:t>jacuzzi);</w:t>
            </w:r>
          </w:p>
          <w:p w:rsidR="00186619" w:rsidRDefault="00CF01FD">
            <w:pPr>
              <w:pStyle w:val="TableParagraph"/>
              <w:numPr>
                <w:ilvl w:val="0"/>
                <w:numId w:val="7"/>
              </w:numPr>
              <w:tabs>
                <w:tab w:val="left" w:pos="438"/>
                <w:tab w:val="left" w:pos="439"/>
              </w:tabs>
              <w:spacing w:line="245" w:lineRule="exact"/>
              <w:rPr>
                <w:b/>
                <w:sz w:val="20"/>
              </w:rPr>
            </w:pPr>
            <w:r>
              <w:rPr>
                <w:sz w:val="20"/>
              </w:rPr>
              <w:t>7 nopti cazare hotel 5* All Inclusive in</w:t>
            </w:r>
            <w:r>
              <w:rPr>
                <w:spacing w:val="-10"/>
                <w:sz w:val="20"/>
              </w:rPr>
              <w:t xml:space="preserve"> </w:t>
            </w:r>
            <w:r>
              <w:rPr>
                <w:b/>
                <w:sz w:val="20"/>
              </w:rPr>
              <w:t>Varadero</w:t>
            </w:r>
          </w:p>
          <w:p w:rsidR="00186619" w:rsidRDefault="00CF01FD">
            <w:pPr>
              <w:pStyle w:val="TableParagraph"/>
              <w:numPr>
                <w:ilvl w:val="0"/>
                <w:numId w:val="7"/>
              </w:numPr>
              <w:tabs>
                <w:tab w:val="left" w:pos="438"/>
                <w:tab w:val="left" w:pos="439"/>
              </w:tabs>
              <w:ind w:right="66"/>
              <w:rPr>
                <w:sz w:val="20"/>
              </w:rPr>
            </w:pPr>
            <w:r>
              <w:rPr>
                <w:sz w:val="20"/>
              </w:rPr>
              <w:t>asistenta turistica in limba romana pe toata perioada sejurului</w:t>
            </w:r>
          </w:p>
          <w:p w:rsidR="00186619" w:rsidRDefault="00CF01FD">
            <w:pPr>
              <w:pStyle w:val="TableParagraph"/>
              <w:numPr>
                <w:ilvl w:val="0"/>
                <w:numId w:val="7"/>
              </w:numPr>
              <w:tabs>
                <w:tab w:val="left" w:pos="438"/>
                <w:tab w:val="left" w:pos="439"/>
              </w:tabs>
              <w:spacing w:line="243" w:lineRule="exact"/>
              <w:rPr>
                <w:sz w:val="20"/>
              </w:rPr>
            </w:pPr>
            <w:r>
              <w:rPr>
                <w:sz w:val="20"/>
              </w:rPr>
              <w:t>bagaj de mana 8 kg, bagaj de cala 23 de</w:t>
            </w:r>
            <w:r>
              <w:rPr>
                <w:spacing w:val="-8"/>
                <w:sz w:val="20"/>
              </w:rPr>
              <w:t xml:space="preserve"> </w:t>
            </w:r>
            <w:r>
              <w:rPr>
                <w:sz w:val="20"/>
              </w:rPr>
              <w:t>kg</w:t>
            </w:r>
          </w:p>
        </w:tc>
        <w:tc>
          <w:tcPr>
            <w:tcW w:w="5538" w:type="dxa"/>
            <w:tcBorders>
              <w:top w:val="single" w:sz="8" w:space="0" w:color="9CAEC1"/>
              <w:bottom w:val="nil"/>
            </w:tcBorders>
            <w:shd w:val="clear" w:color="auto" w:fill="F1F4F0"/>
          </w:tcPr>
          <w:p w:rsidR="00186619" w:rsidRDefault="00186619">
            <w:pPr>
              <w:pStyle w:val="TableParagraph"/>
              <w:ind w:left="0" w:firstLine="0"/>
            </w:pPr>
          </w:p>
          <w:p w:rsidR="00186619" w:rsidRDefault="00186619">
            <w:pPr>
              <w:pStyle w:val="TableParagraph"/>
              <w:ind w:left="0" w:firstLine="0"/>
            </w:pPr>
          </w:p>
          <w:p w:rsidR="00186619" w:rsidRDefault="00186619">
            <w:pPr>
              <w:pStyle w:val="TableParagraph"/>
              <w:ind w:left="0" w:firstLine="0"/>
            </w:pPr>
          </w:p>
          <w:p w:rsidR="00186619" w:rsidRDefault="00186619">
            <w:pPr>
              <w:pStyle w:val="TableParagraph"/>
              <w:ind w:left="0" w:firstLine="0"/>
            </w:pPr>
          </w:p>
          <w:p w:rsidR="00186619" w:rsidRDefault="00186619">
            <w:pPr>
              <w:pStyle w:val="TableParagraph"/>
              <w:ind w:left="0" w:firstLine="0"/>
            </w:pPr>
          </w:p>
          <w:p w:rsidR="00186619" w:rsidRDefault="00186619">
            <w:pPr>
              <w:pStyle w:val="TableParagraph"/>
              <w:ind w:left="0" w:firstLine="0"/>
            </w:pPr>
          </w:p>
          <w:p w:rsidR="00186619" w:rsidRDefault="00CF01FD">
            <w:pPr>
              <w:pStyle w:val="TableParagraph"/>
              <w:numPr>
                <w:ilvl w:val="0"/>
                <w:numId w:val="6"/>
              </w:numPr>
              <w:tabs>
                <w:tab w:val="left" w:pos="479"/>
                <w:tab w:val="left" w:pos="480"/>
              </w:tabs>
              <w:spacing w:before="145" w:line="235" w:lineRule="auto"/>
              <w:ind w:right="105"/>
              <w:rPr>
                <w:rFonts w:ascii="Symbol"/>
                <w:sz w:val="20"/>
              </w:rPr>
            </w:pPr>
            <w:r>
              <w:rPr>
                <w:sz w:val="20"/>
              </w:rPr>
              <w:t>pachet bauturi alcoolice la bordul navei de croaziera 26 euro/persoana</w:t>
            </w:r>
          </w:p>
          <w:p w:rsidR="00186619" w:rsidRDefault="00CF01FD">
            <w:pPr>
              <w:pStyle w:val="TableParagraph"/>
              <w:numPr>
                <w:ilvl w:val="0"/>
                <w:numId w:val="6"/>
              </w:numPr>
              <w:tabs>
                <w:tab w:val="left" w:pos="479"/>
                <w:tab w:val="left" w:pos="480"/>
              </w:tabs>
              <w:spacing w:before="7" w:line="235" w:lineRule="auto"/>
              <w:ind w:right="102"/>
              <w:rPr>
                <w:rFonts w:ascii="Symbol"/>
                <w:sz w:val="20"/>
              </w:rPr>
            </w:pPr>
            <w:r>
              <w:rPr>
                <w:sz w:val="20"/>
              </w:rPr>
              <w:t>service charge-ul la bordul navei de croaziera 10 euro/persoana/zi</w:t>
            </w:r>
            <w:r>
              <w:rPr>
                <w:spacing w:val="-3"/>
                <w:sz w:val="20"/>
              </w:rPr>
              <w:t xml:space="preserve"> </w:t>
            </w:r>
            <w:r>
              <w:rPr>
                <w:sz w:val="20"/>
              </w:rPr>
              <w:t>(optional)</w:t>
            </w:r>
          </w:p>
          <w:p w:rsidR="00186619" w:rsidRDefault="00CF01FD">
            <w:pPr>
              <w:pStyle w:val="TableParagraph"/>
              <w:numPr>
                <w:ilvl w:val="0"/>
                <w:numId w:val="6"/>
              </w:numPr>
              <w:tabs>
                <w:tab w:val="left" w:pos="479"/>
                <w:tab w:val="left" w:pos="480"/>
              </w:tabs>
              <w:spacing w:before="3" w:line="245" w:lineRule="exact"/>
              <w:rPr>
                <w:rFonts w:ascii="Symbol"/>
                <w:sz w:val="20"/>
              </w:rPr>
            </w:pPr>
            <w:r>
              <w:rPr>
                <w:sz w:val="20"/>
              </w:rPr>
              <w:t>taxa de</w:t>
            </w:r>
            <w:r>
              <w:rPr>
                <w:spacing w:val="-1"/>
                <w:sz w:val="20"/>
              </w:rPr>
              <w:t xml:space="preserve"> </w:t>
            </w:r>
            <w:r>
              <w:rPr>
                <w:sz w:val="20"/>
              </w:rPr>
              <w:t>statiune</w:t>
            </w:r>
          </w:p>
          <w:p w:rsidR="00186619" w:rsidRDefault="00CF01FD">
            <w:pPr>
              <w:pStyle w:val="TableParagraph"/>
              <w:numPr>
                <w:ilvl w:val="0"/>
                <w:numId w:val="6"/>
              </w:numPr>
              <w:tabs>
                <w:tab w:val="left" w:pos="479"/>
                <w:tab w:val="left" w:pos="480"/>
                <w:tab w:val="left" w:pos="1059"/>
                <w:tab w:val="left" w:pos="1488"/>
                <w:tab w:val="left" w:pos="2169"/>
                <w:tab w:val="left" w:pos="2639"/>
                <w:tab w:val="left" w:pos="3322"/>
                <w:tab w:val="left" w:pos="4550"/>
                <w:tab w:val="left" w:pos="4977"/>
              </w:tabs>
              <w:spacing w:before="4" w:line="235" w:lineRule="auto"/>
              <w:ind w:right="104"/>
              <w:rPr>
                <w:rFonts w:ascii="Symbol" w:hAnsi="Symbol"/>
                <w:sz w:val="20"/>
              </w:rPr>
            </w:pPr>
            <w:r>
              <w:rPr>
                <w:sz w:val="20"/>
              </w:rPr>
              <w:t>taxa</w:t>
            </w:r>
            <w:r>
              <w:rPr>
                <w:sz w:val="20"/>
              </w:rPr>
              <w:tab/>
              <w:t>de</w:t>
            </w:r>
            <w:r>
              <w:rPr>
                <w:sz w:val="20"/>
              </w:rPr>
              <w:tab/>
              <w:t>ieşire</w:t>
            </w:r>
            <w:r>
              <w:rPr>
                <w:sz w:val="20"/>
              </w:rPr>
              <w:tab/>
              <w:t>din</w:t>
            </w:r>
            <w:r>
              <w:rPr>
                <w:sz w:val="20"/>
              </w:rPr>
              <w:tab/>
              <w:t>Cuba</w:t>
            </w:r>
            <w:r>
              <w:rPr>
                <w:sz w:val="20"/>
              </w:rPr>
              <w:tab/>
              <w:t>aproximativ</w:t>
            </w:r>
            <w:r>
              <w:rPr>
                <w:sz w:val="20"/>
              </w:rPr>
              <w:tab/>
              <w:t>25</w:t>
            </w:r>
            <w:r>
              <w:rPr>
                <w:sz w:val="20"/>
              </w:rPr>
              <w:tab/>
              <w:t>peso cubanezi/persoana (se achita la fata</w:t>
            </w:r>
            <w:r>
              <w:rPr>
                <w:spacing w:val="-6"/>
                <w:sz w:val="20"/>
              </w:rPr>
              <w:t xml:space="preserve"> </w:t>
            </w:r>
            <w:r>
              <w:rPr>
                <w:sz w:val="20"/>
              </w:rPr>
              <w:t>locului)</w:t>
            </w:r>
          </w:p>
          <w:p w:rsidR="00186619" w:rsidRDefault="00CF01FD">
            <w:pPr>
              <w:pStyle w:val="TableParagraph"/>
              <w:numPr>
                <w:ilvl w:val="0"/>
                <w:numId w:val="6"/>
              </w:numPr>
              <w:tabs>
                <w:tab w:val="left" w:pos="480"/>
                <w:tab w:val="left" w:pos="1451"/>
                <w:tab w:val="left" w:pos="2269"/>
                <w:tab w:val="left" w:pos="3221"/>
                <w:tab w:val="left" w:pos="4036"/>
              </w:tabs>
              <w:spacing w:before="1"/>
              <w:ind w:right="98"/>
              <w:jc w:val="both"/>
              <w:rPr>
                <w:rFonts w:ascii="Symbol"/>
                <w:sz w:val="20"/>
              </w:rPr>
            </w:pPr>
            <w:r>
              <w:rPr>
                <w:sz w:val="20"/>
              </w:rPr>
              <w:t>taxa</w:t>
            </w:r>
            <w:r>
              <w:rPr>
                <w:sz w:val="20"/>
              </w:rPr>
              <w:tab/>
              <w:t>de</w:t>
            </w:r>
            <w:r>
              <w:rPr>
                <w:sz w:val="20"/>
              </w:rPr>
              <w:tab/>
              <w:t>viza</w:t>
            </w:r>
            <w:r>
              <w:rPr>
                <w:sz w:val="20"/>
              </w:rPr>
              <w:tab/>
            </w:r>
            <w:r>
              <w:rPr>
                <w:b/>
                <w:sz w:val="20"/>
              </w:rPr>
              <w:t>25</w:t>
            </w:r>
            <w:r>
              <w:rPr>
                <w:b/>
                <w:sz w:val="20"/>
              </w:rPr>
              <w:tab/>
              <w:t xml:space="preserve">euro/persoana </w:t>
            </w:r>
            <w:r>
              <w:rPr>
                <w:sz w:val="20"/>
              </w:rPr>
              <w:t>(este necesara transmiterea datelor din pasaport cu 2 luni inainte de</w:t>
            </w:r>
            <w:r>
              <w:rPr>
                <w:spacing w:val="-3"/>
                <w:sz w:val="20"/>
              </w:rPr>
              <w:t xml:space="preserve"> </w:t>
            </w:r>
            <w:r>
              <w:rPr>
                <w:sz w:val="20"/>
              </w:rPr>
              <w:t>calatorie)</w:t>
            </w:r>
          </w:p>
          <w:p w:rsidR="00186619" w:rsidRDefault="00CF01FD">
            <w:pPr>
              <w:pStyle w:val="TableParagraph"/>
              <w:numPr>
                <w:ilvl w:val="0"/>
                <w:numId w:val="6"/>
              </w:numPr>
              <w:tabs>
                <w:tab w:val="left" w:pos="479"/>
                <w:tab w:val="left" w:pos="480"/>
              </w:tabs>
              <w:spacing w:before="1" w:line="243" w:lineRule="exact"/>
              <w:rPr>
                <w:rFonts w:ascii="Symbol"/>
                <w:sz w:val="20"/>
              </w:rPr>
            </w:pPr>
            <w:r>
              <w:rPr>
                <w:sz w:val="20"/>
              </w:rPr>
              <w:t>excursii</w:t>
            </w:r>
            <w:r>
              <w:rPr>
                <w:spacing w:val="-8"/>
                <w:sz w:val="20"/>
              </w:rPr>
              <w:t xml:space="preserve"> </w:t>
            </w:r>
            <w:r>
              <w:rPr>
                <w:sz w:val="20"/>
              </w:rPr>
              <w:t>optionale;</w:t>
            </w:r>
          </w:p>
          <w:p w:rsidR="00186619" w:rsidRDefault="00CF01FD">
            <w:pPr>
              <w:pStyle w:val="TableParagraph"/>
              <w:numPr>
                <w:ilvl w:val="0"/>
                <w:numId w:val="6"/>
              </w:numPr>
              <w:tabs>
                <w:tab w:val="left" w:pos="479"/>
                <w:tab w:val="left" w:pos="480"/>
              </w:tabs>
              <w:spacing w:line="228" w:lineRule="exact"/>
              <w:rPr>
                <w:rFonts w:ascii="Symbol"/>
                <w:sz w:val="18"/>
              </w:rPr>
            </w:pPr>
            <w:r>
              <w:rPr>
                <w:sz w:val="20"/>
              </w:rPr>
              <w:t>asigurare medicala de calatorie si storno</w:t>
            </w:r>
          </w:p>
        </w:tc>
      </w:tr>
    </w:tbl>
    <w:p w:rsidR="00186619" w:rsidRDefault="00186619">
      <w:pPr>
        <w:pStyle w:val="BodyText"/>
        <w:rPr>
          <w:sz w:val="36"/>
        </w:rPr>
      </w:pPr>
    </w:p>
    <w:p w:rsidR="00186619" w:rsidRDefault="00186619">
      <w:pPr>
        <w:pStyle w:val="BodyText"/>
        <w:rPr>
          <w:sz w:val="36"/>
        </w:rPr>
      </w:pPr>
    </w:p>
    <w:p w:rsidR="00186619" w:rsidRDefault="00186619">
      <w:pPr>
        <w:pStyle w:val="BodyText"/>
        <w:rPr>
          <w:sz w:val="36"/>
        </w:rPr>
      </w:pPr>
    </w:p>
    <w:p w:rsidR="00186619" w:rsidRDefault="00CF01FD">
      <w:pPr>
        <w:pStyle w:val="Heading2"/>
        <w:spacing w:before="237"/>
      </w:pPr>
      <w:r>
        <w:t>Croaziera Msc Opera 7 nopti - perioada 08.01 – 15.01.2019</w:t>
      </w:r>
    </w:p>
    <w:p w:rsidR="00186619" w:rsidRDefault="00186619">
      <w:pPr>
        <w:sectPr w:rsidR="00186619">
          <w:type w:val="continuous"/>
          <w:pgSz w:w="12240" w:h="15840"/>
          <w:pgMar w:top="1240" w:right="460" w:bottom="280" w:left="220" w:header="720" w:footer="720" w:gutter="0"/>
          <w:cols w:space="720"/>
        </w:sectPr>
      </w:pPr>
    </w:p>
    <w:p w:rsidR="00186619" w:rsidRDefault="00CF01FD">
      <w:pPr>
        <w:spacing w:before="73"/>
        <w:ind w:left="4941"/>
        <w:rPr>
          <w:b/>
          <w:sz w:val="24"/>
        </w:rPr>
      </w:pPr>
      <w:r>
        <w:rPr>
          <w:noProof/>
          <w:lang w:val="en-US" w:eastAsia="en-US" w:bidi="ar-SA"/>
        </w:rPr>
        <w:lastRenderedPageBreak/>
        <w:drawing>
          <wp:anchor distT="0" distB="0" distL="0" distR="0" simplePos="0" relativeHeight="251652096" behindDoc="0" locked="0" layoutInCell="1" allowOverlap="1">
            <wp:simplePos x="0" y="0"/>
            <wp:positionH relativeFrom="page">
              <wp:posOffset>207009</wp:posOffset>
            </wp:positionH>
            <wp:positionV relativeFrom="paragraph">
              <wp:posOffset>128090</wp:posOffset>
            </wp:positionV>
            <wp:extent cx="2493010" cy="1718551"/>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493010" cy="1718551"/>
                    </a:xfrm>
                    <a:prstGeom prst="rect">
                      <a:avLst/>
                    </a:prstGeom>
                  </pic:spPr>
                </pic:pic>
              </a:graphicData>
            </a:graphic>
          </wp:anchor>
        </w:drawing>
      </w:r>
      <w:r>
        <w:rPr>
          <w:b/>
          <w:sz w:val="24"/>
        </w:rPr>
        <w:t>Cabina Inside Bella, All Inclusive</w:t>
      </w:r>
    </w:p>
    <w:p w:rsidR="00186619" w:rsidRDefault="00186619">
      <w:pPr>
        <w:pStyle w:val="BodyText"/>
        <w:spacing w:before="2"/>
        <w:rPr>
          <w:b/>
          <w:sz w:val="24"/>
        </w:rPr>
      </w:pPr>
    </w:p>
    <w:p w:rsidR="00186619" w:rsidRDefault="00CF01FD">
      <w:pPr>
        <w:ind w:left="4221" w:right="349"/>
        <w:rPr>
          <w:sz w:val="20"/>
        </w:rPr>
      </w:pPr>
      <w:r>
        <w:rPr>
          <w:sz w:val="20"/>
        </w:rPr>
        <w:t>MSC Opera este un vas de croaziera care cu siguranta isi merita numele. Un sentiment de grandoare si eleganta predomina la bordul navei. Cabinele de pe vas afiseaza un stil distictiv italian, elegant si luxos ceea ce con</w:t>
      </w:r>
      <w:r>
        <w:rPr>
          <w:sz w:val="20"/>
        </w:rPr>
        <w:t>fera acestei nave din Clasa Lirica, un farmec aparte. O vacanta la bordul MSC Opera este o exterienta, de la macarurile sofisticate , la confortul din lounge-uri si</w:t>
      </w:r>
      <w:r>
        <w:rPr>
          <w:spacing w:val="-21"/>
          <w:sz w:val="20"/>
        </w:rPr>
        <w:t xml:space="preserve"> </w:t>
      </w:r>
      <w:r>
        <w:rPr>
          <w:sz w:val="20"/>
        </w:rPr>
        <w:t>cabine.</w:t>
      </w:r>
    </w:p>
    <w:p w:rsidR="00186619" w:rsidRDefault="00186619">
      <w:pPr>
        <w:pStyle w:val="BodyText"/>
        <w:rPr>
          <w:sz w:val="20"/>
        </w:rPr>
      </w:pPr>
    </w:p>
    <w:p w:rsidR="00186619" w:rsidRDefault="00186619">
      <w:pPr>
        <w:pStyle w:val="BodyText"/>
        <w:rPr>
          <w:sz w:val="20"/>
        </w:rPr>
      </w:pPr>
    </w:p>
    <w:p w:rsidR="00186619" w:rsidRDefault="00186619">
      <w:pPr>
        <w:pStyle w:val="BodyText"/>
        <w:rPr>
          <w:sz w:val="20"/>
        </w:rPr>
      </w:pPr>
    </w:p>
    <w:p w:rsidR="00186619" w:rsidRDefault="00186619">
      <w:pPr>
        <w:pStyle w:val="BodyText"/>
        <w:rPr>
          <w:sz w:val="20"/>
        </w:rPr>
      </w:pPr>
    </w:p>
    <w:p w:rsidR="00186619" w:rsidRDefault="00CF01FD">
      <w:pPr>
        <w:pStyle w:val="BodyText"/>
        <w:spacing w:before="10"/>
      </w:pPr>
      <w:r>
        <w:rPr>
          <w:noProof/>
          <w:lang w:val="en-US" w:eastAsia="en-US" w:bidi="ar-SA"/>
        </w:rPr>
        <w:drawing>
          <wp:anchor distT="0" distB="0" distL="0" distR="0" simplePos="0" relativeHeight="251656192" behindDoc="1" locked="0" layoutInCell="1" allowOverlap="1">
            <wp:simplePos x="0" y="0"/>
            <wp:positionH relativeFrom="page">
              <wp:posOffset>877095</wp:posOffset>
            </wp:positionH>
            <wp:positionV relativeFrom="paragraph">
              <wp:posOffset>191756</wp:posOffset>
            </wp:positionV>
            <wp:extent cx="6060826" cy="2631281"/>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6060826" cy="2631281"/>
                    </a:xfrm>
                    <a:prstGeom prst="rect">
                      <a:avLst/>
                    </a:prstGeom>
                  </pic:spPr>
                </pic:pic>
              </a:graphicData>
            </a:graphic>
          </wp:anchor>
        </w:drawing>
      </w:r>
    </w:p>
    <w:p w:rsidR="00186619" w:rsidRDefault="00186619">
      <w:pPr>
        <w:pStyle w:val="BodyText"/>
        <w:rPr>
          <w:sz w:val="20"/>
        </w:rPr>
      </w:pPr>
    </w:p>
    <w:p w:rsidR="00186619" w:rsidRDefault="00186619">
      <w:pPr>
        <w:pStyle w:val="BodyText"/>
        <w:rPr>
          <w:sz w:val="25"/>
        </w:rPr>
      </w:pPr>
    </w:p>
    <w:p w:rsidR="00186619" w:rsidRDefault="00CF01FD">
      <w:pPr>
        <w:pStyle w:val="Heading3"/>
        <w:ind w:left="3981"/>
      </w:pPr>
      <w:r>
        <w:rPr>
          <w:color w:val="FF0000"/>
        </w:rPr>
        <w:t>MSC OPERA – FACILITATI LA BORD</w:t>
      </w:r>
    </w:p>
    <w:p w:rsidR="00186619" w:rsidRDefault="00186619">
      <w:pPr>
        <w:pStyle w:val="BodyText"/>
        <w:rPr>
          <w:b/>
          <w:sz w:val="20"/>
        </w:rPr>
      </w:pPr>
    </w:p>
    <w:p w:rsidR="00186619" w:rsidRDefault="00186619">
      <w:pPr>
        <w:pStyle w:val="BodyText"/>
        <w:spacing w:before="9"/>
        <w:rPr>
          <w:b/>
          <w:sz w:val="15"/>
        </w:rPr>
      </w:pPr>
    </w:p>
    <w:p w:rsidR="00186619" w:rsidRDefault="00186619">
      <w:pPr>
        <w:rPr>
          <w:sz w:val="15"/>
        </w:rPr>
        <w:sectPr w:rsidR="00186619">
          <w:pgSz w:w="12240" w:h="15840"/>
          <w:pgMar w:top="1180" w:right="460" w:bottom="280" w:left="220" w:header="720" w:footer="720" w:gutter="0"/>
          <w:cols w:space="720"/>
        </w:sectPr>
      </w:pPr>
    </w:p>
    <w:p w:rsidR="00186619" w:rsidRDefault="00CF01FD">
      <w:pPr>
        <w:spacing w:before="94"/>
        <w:ind w:left="500"/>
        <w:rPr>
          <w:b/>
        </w:rPr>
      </w:pPr>
      <w:r>
        <w:rPr>
          <w:b/>
          <w:color w:val="FF0000"/>
        </w:rPr>
        <w:lastRenderedPageBreak/>
        <w:t>Baruri &amp; Lounges</w:t>
      </w:r>
    </w:p>
    <w:p w:rsidR="00186619" w:rsidRDefault="00CF01FD">
      <w:pPr>
        <w:pStyle w:val="BodyText"/>
        <w:spacing w:before="3"/>
        <w:rPr>
          <w:b/>
          <w:sz w:val="30"/>
        </w:rPr>
      </w:pPr>
      <w:r>
        <w:br w:type="column"/>
      </w:r>
    </w:p>
    <w:p w:rsidR="00186619" w:rsidRDefault="00CF01FD">
      <w:pPr>
        <w:tabs>
          <w:tab w:val="left" w:pos="2011"/>
          <w:tab w:val="left" w:pos="3757"/>
          <w:tab w:val="left" w:pos="5663"/>
        </w:tabs>
        <w:ind w:left="500"/>
        <w:rPr>
          <w:b/>
        </w:rPr>
      </w:pPr>
      <w:r>
        <w:rPr>
          <w:b/>
          <w:color w:val="FF0000"/>
        </w:rPr>
        <w:t>Restaurante</w:t>
      </w:r>
      <w:r>
        <w:rPr>
          <w:b/>
          <w:color w:val="FF0000"/>
        </w:rPr>
        <w:tab/>
      </w:r>
      <w:r>
        <w:rPr>
          <w:b/>
          <w:color w:val="FF0000"/>
        </w:rPr>
        <w:t>SPA</w:t>
      </w:r>
      <w:r>
        <w:rPr>
          <w:b/>
          <w:color w:val="FF0000"/>
          <w:spacing w:val="-5"/>
        </w:rPr>
        <w:t xml:space="preserve"> </w:t>
      </w:r>
      <w:r>
        <w:rPr>
          <w:b/>
          <w:color w:val="FF0000"/>
        </w:rPr>
        <w:t>&amp; Sport</w:t>
      </w:r>
      <w:r>
        <w:rPr>
          <w:b/>
          <w:color w:val="FF0000"/>
        </w:rPr>
        <w:tab/>
        <w:t>Divertisment</w:t>
      </w:r>
      <w:r>
        <w:rPr>
          <w:b/>
          <w:color w:val="FF0000"/>
        </w:rPr>
        <w:tab/>
      </w:r>
      <w:r>
        <w:rPr>
          <w:b/>
          <w:color w:val="FF0000"/>
          <w:spacing w:val="-1"/>
        </w:rPr>
        <w:t>Piscine</w:t>
      </w:r>
    </w:p>
    <w:p w:rsidR="00186619" w:rsidRDefault="00CF01FD">
      <w:pPr>
        <w:spacing w:before="94"/>
        <w:ind w:left="338" w:right="634"/>
        <w:rPr>
          <w:b/>
        </w:rPr>
      </w:pPr>
      <w:r>
        <w:br w:type="column"/>
      </w:r>
      <w:r>
        <w:rPr>
          <w:b/>
          <w:color w:val="FF0000"/>
        </w:rPr>
        <w:lastRenderedPageBreak/>
        <w:t>Sala de conferinte</w:t>
      </w:r>
    </w:p>
    <w:p w:rsidR="00186619" w:rsidRDefault="00186619">
      <w:pPr>
        <w:sectPr w:rsidR="00186619">
          <w:type w:val="continuous"/>
          <w:pgSz w:w="12240" w:h="15840"/>
          <w:pgMar w:top="1240" w:right="460" w:bottom="280" w:left="220" w:header="720" w:footer="720" w:gutter="0"/>
          <w:cols w:num="3" w:space="720" w:equalWidth="0">
            <w:col w:w="2388" w:space="639"/>
            <w:col w:w="6437" w:space="40"/>
            <w:col w:w="2056"/>
          </w:cols>
        </w:sectPr>
      </w:pPr>
    </w:p>
    <w:p w:rsidR="00186619" w:rsidRDefault="00186619">
      <w:pPr>
        <w:pStyle w:val="BodyText"/>
        <w:spacing w:before="1"/>
        <w:rPr>
          <w:b/>
          <w:sz w:val="14"/>
        </w:rPr>
      </w:pPr>
    </w:p>
    <w:p w:rsidR="00186619" w:rsidRDefault="00186619">
      <w:pPr>
        <w:rPr>
          <w:sz w:val="14"/>
        </w:rPr>
        <w:sectPr w:rsidR="00186619">
          <w:type w:val="continuous"/>
          <w:pgSz w:w="12240" w:h="15840"/>
          <w:pgMar w:top="1240" w:right="460" w:bottom="280" w:left="220" w:header="720" w:footer="720" w:gutter="0"/>
          <w:cols w:space="720"/>
        </w:sectPr>
      </w:pPr>
    </w:p>
    <w:p w:rsidR="00186619" w:rsidRDefault="00CF01FD">
      <w:pPr>
        <w:pStyle w:val="BodyText"/>
        <w:spacing w:before="94" w:line="252" w:lineRule="exact"/>
        <w:ind w:left="500"/>
      </w:pPr>
      <w:r>
        <w:lastRenderedPageBreak/>
        <w:t>» Cafenea</w:t>
      </w:r>
    </w:p>
    <w:p w:rsidR="00186619" w:rsidRDefault="00CF01FD">
      <w:pPr>
        <w:pStyle w:val="BodyText"/>
        <w:spacing w:line="252" w:lineRule="exact"/>
        <w:ind w:left="500"/>
      </w:pPr>
      <w:r>
        <w:t>» Gelaterie</w:t>
      </w:r>
    </w:p>
    <w:p w:rsidR="00186619" w:rsidRDefault="00CF01FD">
      <w:pPr>
        <w:pStyle w:val="BodyText"/>
        <w:ind w:left="500"/>
      </w:pPr>
      <w:r>
        <w:t>» Piano Bar</w:t>
      </w:r>
    </w:p>
    <w:p w:rsidR="00186619" w:rsidRDefault="00CF01FD">
      <w:pPr>
        <w:pStyle w:val="BodyText"/>
        <w:tabs>
          <w:tab w:val="left" w:pos="991"/>
          <w:tab w:val="left" w:pos="1704"/>
        </w:tabs>
        <w:spacing w:before="1"/>
        <w:ind w:left="500"/>
      </w:pPr>
      <w:r>
        <w:t>»</w:t>
      </w:r>
      <w:r>
        <w:tab/>
        <w:t>Bar</w:t>
      </w:r>
      <w:r>
        <w:tab/>
      </w:r>
      <w:r>
        <w:rPr>
          <w:spacing w:val="-1"/>
        </w:rPr>
        <w:t>la</w:t>
      </w:r>
      <w:r>
        <w:t xml:space="preserve"> </w:t>
      </w:r>
      <w:r>
        <w:t>piscina</w:t>
      </w:r>
    </w:p>
    <w:p w:rsidR="00186619" w:rsidRDefault="00CF01FD">
      <w:pPr>
        <w:pStyle w:val="BodyText"/>
        <w:spacing w:before="94" w:line="252" w:lineRule="exact"/>
        <w:ind w:left="176"/>
      </w:pPr>
      <w:r>
        <w:br w:type="column"/>
      </w:r>
      <w:r>
        <w:lastRenderedPageBreak/>
        <w:t>» Bufet</w:t>
      </w:r>
    </w:p>
    <w:p w:rsidR="00186619" w:rsidRDefault="00CF01FD">
      <w:pPr>
        <w:pStyle w:val="BodyText"/>
        <w:spacing w:line="252" w:lineRule="exact"/>
        <w:ind w:left="176"/>
      </w:pPr>
      <w:r>
        <w:t>»</w:t>
      </w:r>
    </w:p>
    <w:p w:rsidR="00186619" w:rsidRDefault="00CF01FD">
      <w:pPr>
        <w:pStyle w:val="BodyText"/>
        <w:ind w:left="176"/>
      </w:pPr>
      <w:r>
        <w:t>Restaurant</w:t>
      </w:r>
    </w:p>
    <w:p w:rsidR="00186619" w:rsidRDefault="00CF01FD">
      <w:pPr>
        <w:pStyle w:val="BodyText"/>
        <w:spacing w:before="1"/>
        <w:ind w:left="176"/>
      </w:pPr>
      <w:r>
        <w:t>» Pizzeria</w:t>
      </w:r>
    </w:p>
    <w:p w:rsidR="00186619" w:rsidRDefault="00CF01FD">
      <w:pPr>
        <w:pStyle w:val="BodyText"/>
        <w:spacing w:before="94" w:line="252" w:lineRule="exact"/>
        <w:ind w:left="319"/>
      </w:pPr>
      <w:r>
        <w:br w:type="column"/>
      </w:r>
      <w:r>
        <w:lastRenderedPageBreak/>
        <w:t>» Sala fitness</w:t>
      </w:r>
    </w:p>
    <w:p w:rsidR="00186619" w:rsidRDefault="00CF01FD">
      <w:pPr>
        <w:pStyle w:val="BodyText"/>
        <w:spacing w:line="252" w:lineRule="exact"/>
        <w:ind w:left="319"/>
      </w:pPr>
      <w:r>
        <w:t>» Minigolf</w:t>
      </w:r>
    </w:p>
    <w:p w:rsidR="00186619" w:rsidRDefault="00CF01FD">
      <w:pPr>
        <w:pStyle w:val="BodyText"/>
        <w:ind w:left="319"/>
      </w:pPr>
      <w:r>
        <w:t>» Aurea SPA</w:t>
      </w:r>
    </w:p>
    <w:p w:rsidR="00186619" w:rsidRDefault="00CF01FD">
      <w:pPr>
        <w:pStyle w:val="BodyText"/>
        <w:spacing w:before="1"/>
        <w:ind w:left="319" w:right="434"/>
      </w:pPr>
      <w:r>
        <w:t>» Pista de alergat</w:t>
      </w:r>
    </w:p>
    <w:p w:rsidR="00186619" w:rsidRDefault="00CF01FD">
      <w:pPr>
        <w:pStyle w:val="BodyText"/>
        <w:spacing w:before="1" w:line="252" w:lineRule="exact"/>
        <w:ind w:left="319"/>
      </w:pPr>
      <w:r>
        <w:t>» Solarium</w:t>
      </w:r>
    </w:p>
    <w:p w:rsidR="00186619" w:rsidRDefault="00CF01FD">
      <w:pPr>
        <w:pStyle w:val="BodyText"/>
        <w:spacing w:line="252" w:lineRule="exact"/>
        <w:ind w:left="319"/>
      </w:pPr>
      <w:r>
        <w:t>» Shuffleboard</w:t>
      </w:r>
    </w:p>
    <w:p w:rsidR="00186619" w:rsidRDefault="00CF01FD">
      <w:pPr>
        <w:pStyle w:val="BodyText"/>
        <w:spacing w:before="94" w:line="252" w:lineRule="exact"/>
        <w:ind w:left="411"/>
      </w:pPr>
      <w:r>
        <w:br w:type="column"/>
      </w:r>
      <w:r>
        <w:lastRenderedPageBreak/>
        <w:t>» Sala de jocuri</w:t>
      </w:r>
    </w:p>
    <w:p w:rsidR="00186619" w:rsidRDefault="00CF01FD">
      <w:pPr>
        <w:pStyle w:val="BodyText"/>
        <w:spacing w:line="252" w:lineRule="exact"/>
        <w:ind w:left="411"/>
      </w:pPr>
      <w:r>
        <w:t>» Casino</w:t>
      </w:r>
    </w:p>
    <w:p w:rsidR="00186619" w:rsidRDefault="00CF01FD">
      <w:pPr>
        <w:pStyle w:val="BodyText"/>
        <w:ind w:left="411" w:right="131"/>
      </w:pPr>
      <w:r>
        <w:t>» Zona pentru copii</w:t>
      </w:r>
    </w:p>
    <w:p w:rsidR="00186619" w:rsidRDefault="00CF01FD">
      <w:pPr>
        <w:pStyle w:val="BodyText"/>
        <w:ind w:left="411"/>
      </w:pPr>
      <w:r>
        <w:t>» Discoteca</w:t>
      </w:r>
    </w:p>
    <w:p w:rsidR="00186619" w:rsidRDefault="00CF01FD">
      <w:pPr>
        <w:pStyle w:val="BodyText"/>
        <w:spacing w:before="2" w:line="252" w:lineRule="exact"/>
        <w:ind w:left="411"/>
      </w:pPr>
      <w:r>
        <w:t>» Duty free</w:t>
      </w:r>
    </w:p>
    <w:p w:rsidR="00186619" w:rsidRDefault="00CF01FD">
      <w:pPr>
        <w:pStyle w:val="BodyText"/>
        <w:spacing w:line="252" w:lineRule="exact"/>
        <w:ind w:left="411"/>
      </w:pPr>
      <w:r>
        <w:t>» F1</w:t>
      </w:r>
      <w:r>
        <w:rPr>
          <w:spacing w:val="-4"/>
        </w:rPr>
        <w:t xml:space="preserve"> </w:t>
      </w:r>
      <w:r>
        <w:t>Simulator</w:t>
      </w:r>
    </w:p>
    <w:p w:rsidR="00186619" w:rsidRDefault="00CF01FD">
      <w:pPr>
        <w:pStyle w:val="BodyText"/>
        <w:spacing w:before="1" w:line="252" w:lineRule="exact"/>
        <w:ind w:left="411"/>
      </w:pPr>
      <w:r>
        <w:t>» Internet</w:t>
      </w:r>
      <w:r>
        <w:rPr>
          <w:spacing w:val="-4"/>
        </w:rPr>
        <w:t xml:space="preserve"> </w:t>
      </w:r>
      <w:r>
        <w:t>Cafe</w:t>
      </w:r>
    </w:p>
    <w:p w:rsidR="00186619" w:rsidRDefault="00CF01FD">
      <w:pPr>
        <w:pStyle w:val="BodyText"/>
        <w:spacing w:line="252" w:lineRule="exact"/>
        <w:ind w:left="411"/>
      </w:pPr>
      <w:r>
        <w:t>» Biblioteca</w:t>
      </w:r>
    </w:p>
    <w:p w:rsidR="00186619" w:rsidRDefault="00CF01FD">
      <w:pPr>
        <w:pStyle w:val="BodyText"/>
        <w:spacing w:line="252" w:lineRule="exact"/>
        <w:ind w:left="411"/>
      </w:pPr>
      <w:r>
        <w:t>» Fotogalerie</w:t>
      </w:r>
    </w:p>
    <w:p w:rsidR="00186619" w:rsidRDefault="00CF01FD">
      <w:pPr>
        <w:pStyle w:val="BodyText"/>
        <w:spacing w:before="2"/>
        <w:ind w:left="411" w:right="510"/>
      </w:pPr>
      <w:r>
        <w:t>» Zona de shopping</w:t>
      </w:r>
    </w:p>
    <w:p w:rsidR="00186619" w:rsidRDefault="00CF01FD">
      <w:pPr>
        <w:pStyle w:val="BodyText"/>
        <w:ind w:left="411"/>
      </w:pPr>
      <w:r>
        <w:t>» Jocuri video</w:t>
      </w:r>
    </w:p>
    <w:p w:rsidR="00186619" w:rsidRDefault="00CF01FD">
      <w:pPr>
        <w:pStyle w:val="BodyText"/>
        <w:spacing w:before="94"/>
        <w:ind w:left="214" w:right="-19"/>
      </w:pPr>
      <w:r>
        <w:br w:type="column"/>
      </w:r>
      <w:r>
        <w:lastRenderedPageBreak/>
        <w:t>»Complex piscine</w:t>
      </w:r>
    </w:p>
    <w:p w:rsidR="00186619" w:rsidRDefault="00CF01FD">
      <w:pPr>
        <w:pStyle w:val="BodyText"/>
        <w:spacing w:before="94"/>
        <w:ind w:left="473" w:right="1590"/>
      </w:pPr>
      <w:r>
        <w:br w:type="column"/>
      </w:r>
      <w:r>
        <w:lastRenderedPageBreak/>
        <w:t>»Lounge/Bar echipat</w:t>
      </w:r>
    </w:p>
    <w:p w:rsidR="00186619" w:rsidRDefault="00CF01FD">
      <w:pPr>
        <w:pStyle w:val="BodyText"/>
        <w:spacing w:line="252" w:lineRule="exact"/>
        <w:ind w:left="473"/>
      </w:pPr>
      <w:r>
        <w:t>»Teatru</w:t>
      </w:r>
    </w:p>
    <w:p w:rsidR="00186619" w:rsidRDefault="00186619">
      <w:pPr>
        <w:spacing w:line="252" w:lineRule="exact"/>
        <w:sectPr w:rsidR="00186619">
          <w:type w:val="continuous"/>
          <w:pgSz w:w="12240" w:h="15840"/>
          <w:pgMar w:top="1240" w:right="460" w:bottom="280" w:left="220" w:header="720" w:footer="720" w:gutter="0"/>
          <w:cols w:num="6" w:space="720" w:equalWidth="0">
            <w:col w:w="1875" w:space="40"/>
            <w:col w:w="1254" w:space="39"/>
            <w:col w:w="1752" w:space="40"/>
            <w:col w:w="1932" w:space="39"/>
            <w:col w:w="1206" w:space="40"/>
            <w:col w:w="3343"/>
          </w:cols>
        </w:sectPr>
      </w:pPr>
    </w:p>
    <w:p w:rsidR="00186619" w:rsidRDefault="00186619">
      <w:pPr>
        <w:pStyle w:val="BodyText"/>
        <w:spacing w:before="1"/>
        <w:rPr>
          <w:sz w:val="18"/>
        </w:rPr>
      </w:pPr>
    </w:p>
    <w:p w:rsidR="00186619" w:rsidRDefault="00CF01FD">
      <w:pPr>
        <w:pStyle w:val="Heading3"/>
        <w:ind w:left="4175"/>
      </w:pPr>
      <w:r>
        <w:rPr>
          <w:noProof/>
          <w:lang w:val="en-US" w:eastAsia="en-US" w:bidi="ar-SA"/>
        </w:rPr>
        <w:drawing>
          <wp:anchor distT="0" distB="0" distL="0" distR="0" simplePos="0" relativeHeight="251653120" behindDoc="0" locked="0" layoutInCell="1" allowOverlap="1">
            <wp:simplePos x="0" y="0"/>
            <wp:positionH relativeFrom="page">
              <wp:posOffset>457200</wp:posOffset>
            </wp:positionH>
            <wp:positionV relativeFrom="paragraph">
              <wp:posOffset>-130201</wp:posOffset>
            </wp:positionV>
            <wp:extent cx="2219325" cy="1212850"/>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2219325" cy="1212850"/>
                    </a:xfrm>
                    <a:prstGeom prst="rect">
                      <a:avLst/>
                    </a:prstGeom>
                  </pic:spPr>
                </pic:pic>
              </a:graphicData>
            </a:graphic>
          </wp:anchor>
        </w:drawing>
      </w:r>
      <w:r>
        <w:rPr>
          <w:color w:val="1F487C"/>
        </w:rPr>
        <w:t>Cabina interioara</w:t>
      </w:r>
    </w:p>
    <w:p w:rsidR="00186619" w:rsidRDefault="00CF01FD">
      <w:pPr>
        <w:pStyle w:val="BodyText"/>
        <w:spacing w:before="4"/>
        <w:ind w:left="4175" w:right="257"/>
        <w:jc w:val="both"/>
      </w:pPr>
      <w:r>
        <w:t>Aceste cabine sunt prevazute cu un pat matrimonial care poate fi transformat in doua paturi (la cerere, cu exceptia celor din cabinele pentru persoane cu dizabilitati), aer conditionat, baie c</w:t>
      </w:r>
      <w:r>
        <w:t>u dus, televizor, telefon, minibar, seif. Dimensiune: 13 mp.</w:t>
      </w:r>
    </w:p>
    <w:p w:rsidR="00186619" w:rsidRDefault="00186619">
      <w:pPr>
        <w:pStyle w:val="BodyText"/>
        <w:rPr>
          <w:sz w:val="24"/>
        </w:rPr>
      </w:pPr>
    </w:p>
    <w:p w:rsidR="00186619" w:rsidRDefault="00186619">
      <w:pPr>
        <w:pStyle w:val="BodyText"/>
        <w:rPr>
          <w:sz w:val="24"/>
        </w:rPr>
      </w:pPr>
    </w:p>
    <w:p w:rsidR="00186619" w:rsidRDefault="00186619">
      <w:pPr>
        <w:pStyle w:val="BodyText"/>
        <w:rPr>
          <w:sz w:val="24"/>
        </w:rPr>
      </w:pPr>
    </w:p>
    <w:p w:rsidR="00186619" w:rsidRDefault="00CF01FD">
      <w:pPr>
        <w:spacing w:before="181"/>
        <w:ind w:left="4175"/>
        <w:rPr>
          <w:b/>
          <w:sz w:val="20"/>
        </w:rPr>
      </w:pPr>
      <w:r>
        <w:rPr>
          <w:noProof/>
          <w:lang w:val="en-US" w:eastAsia="en-US" w:bidi="ar-SA"/>
        </w:rPr>
        <w:drawing>
          <wp:anchor distT="0" distB="0" distL="0" distR="0" simplePos="0" relativeHeight="251654144" behindDoc="0" locked="0" layoutInCell="1" allowOverlap="1">
            <wp:simplePos x="0" y="0"/>
            <wp:positionH relativeFrom="page">
              <wp:posOffset>381000</wp:posOffset>
            </wp:positionH>
            <wp:positionV relativeFrom="paragraph">
              <wp:posOffset>-9297</wp:posOffset>
            </wp:positionV>
            <wp:extent cx="2295525" cy="1212850"/>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2295525" cy="1212850"/>
                    </a:xfrm>
                    <a:prstGeom prst="rect">
                      <a:avLst/>
                    </a:prstGeom>
                  </pic:spPr>
                </pic:pic>
              </a:graphicData>
            </a:graphic>
          </wp:anchor>
        </w:drawing>
      </w:r>
      <w:r>
        <w:rPr>
          <w:b/>
          <w:color w:val="1F487C"/>
        </w:rPr>
        <w:t xml:space="preserve">Cabina exterioara </w:t>
      </w:r>
      <w:r>
        <w:rPr>
          <w:b/>
          <w:color w:val="1F487C"/>
          <w:sz w:val="20"/>
        </w:rPr>
        <w:t>(pret la cerere)</w:t>
      </w:r>
    </w:p>
    <w:p w:rsidR="00186619" w:rsidRDefault="00CF01FD">
      <w:pPr>
        <w:pStyle w:val="BodyText"/>
        <w:spacing w:before="1"/>
        <w:ind w:left="4175" w:right="257"/>
        <w:jc w:val="both"/>
      </w:pPr>
      <w:r>
        <w:t>Aceste cabine sunt prevazute cu un pat matrimonial care poate fi transformat in doua paturi (la cerere, cu exceptia celor din cabinele pentru persoane cu dizabilitati), geam, aer conditionat, baie cu dus, televizor, telefon, minibar si seif. Dimensiune: 13</w:t>
      </w:r>
      <w:r>
        <w:t xml:space="preserve"> mp.</w:t>
      </w:r>
    </w:p>
    <w:p w:rsidR="00186619" w:rsidRDefault="00186619">
      <w:pPr>
        <w:pStyle w:val="BodyText"/>
        <w:rPr>
          <w:sz w:val="24"/>
        </w:rPr>
      </w:pPr>
    </w:p>
    <w:p w:rsidR="00186619" w:rsidRDefault="00186619">
      <w:pPr>
        <w:pStyle w:val="BodyText"/>
        <w:rPr>
          <w:sz w:val="24"/>
        </w:rPr>
      </w:pPr>
    </w:p>
    <w:p w:rsidR="00186619" w:rsidRDefault="00CF01FD">
      <w:pPr>
        <w:spacing w:before="205"/>
        <w:ind w:left="4115"/>
        <w:rPr>
          <w:b/>
          <w:sz w:val="20"/>
        </w:rPr>
      </w:pPr>
      <w:r>
        <w:rPr>
          <w:noProof/>
          <w:lang w:val="en-US" w:eastAsia="en-US" w:bidi="ar-SA"/>
        </w:rPr>
        <w:drawing>
          <wp:anchor distT="0" distB="0" distL="0" distR="0" simplePos="0" relativeHeight="251655168" behindDoc="0" locked="0" layoutInCell="1" allowOverlap="1">
            <wp:simplePos x="0" y="0"/>
            <wp:positionH relativeFrom="page">
              <wp:posOffset>457200</wp:posOffset>
            </wp:positionH>
            <wp:positionV relativeFrom="paragraph">
              <wp:posOffset>157834</wp:posOffset>
            </wp:positionV>
            <wp:extent cx="2179320" cy="1212850"/>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1" cstate="print"/>
                    <a:stretch>
                      <a:fillRect/>
                    </a:stretch>
                  </pic:blipFill>
                  <pic:spPr>
                    <a:xfrm>
                      <a:off x="0" y="0"/>
                      <a:ext cx="2179320" cy="1212850"/>
                    </a:xfrm>
                    <a:prstGeom prst="rect">
                      <a:avLst/>
                    </a:prstGeom>
                  </pic:spPr>
                </pic:pic>
              </a:graphicData>
            </a:graphic>
          </wp:anchor>
        </w:drawing>
      </w:r>
      <w:r>
        <w:rPr>
          <w:b/>
          <w:color w:val="1F487C"/>
        </w:rPr>
        <w:t xml:space="preserve">Cabina exterioara cu balcon </w:t>
      </w:r>
      <w:r>
        <w:rPr>
          <w:b/>
          <w:color w:val="1F487C"/>
          <w:sz w:val="20"/>
        </w:rPr>
        <w:t>(pret la cerere)</w:t>
      </w:r>
    </w:p>
    <w:p w:rsidR="00186619" w:rsidRDefault="00CF01FD">
      <w:pPr>
        <w:pStyle w:val="BodyText"/>
        <w:spacing w:before="4"/>
        <w:ind w:left="4115" w:right="259"/>
        <w:jc w:val="both"/>
      </w:pPr>
      <w:r>
        <w:t xml:space="preserve">Aceste cabine sunt prevazute cu un pat matrimonial care poate fi transformat in doua paturi (la cerere, cu exceptia celor din cabinele pentru persoane cu dizabilitati), balcon, aer conditionat, baie cu dus, televizor, telefon, minibar si seif. Dimensiune: </w:t>
      </w:r>
      <w:r>
        <w:t>15 - 16</w:t>
      </w:r>
      <w:r>
        <w:rPr>
          <w:spacing w:val="-3"/>
        </w:rPr>
        <w:t xml:space="preserve"> </w:t>
      </w:r>
      <w:r>
        <w:t>mp.</w:t>
      </w:r>
    </w:p>
    <w:p w:rsidR="00186619" w:rsidRDefault="00186619">
      <w:pPr>
        <w:pStyle w:val="BodyText"/>
        <w:rPr>
          <w:sz w:val="20"/>
        </w:rPr>
      </w:pPr>
    </w:p>
    <w:p w:rsidR="00186619" w:rsidRDefault="00186619">
      <w:pPr>
        <w:pStyle w:val="BodyText"/>
        <w:rPr>
          <w:sz w:val="20"/>
        </w:rPr>
      </w:pPr>
    </w:p>
    <w:p w:rsidR="00186619" w:rsidRDefault="00186619">
      <w:pPr>
        <w:pStyle w:val="BodyText"/>
        <w:rPr>
          <w:sz w:val="20"/>
        </w:rPr>
      </w:pPr>
    </w:p>
    <w:p w:rsidR="00186619" w:rsidRDefault="00186619">
      <w:pPr>
        <w:pStyle w:val="BodyText"/>
        <w:rPr>
          <w:sz w:val="20"/>
        </w:rPr>
      </w:pPr>
    </w:p>
    <w:p w:rsidR="00186619" w:rsidRDefault="00186619">
      <w:pPr>
        <w:pStyle w:val="BodyText"/>
        <w:rPr>
          <w:sz w:val="20"/>
        </w:rPr>
      </w:pPr>
    </w:p>
    <w:p w:rsidR="00186619" w:rsidRDefault="00CF01FD">
      <w:pPr>
        <w:pStyle w:val="BodyText"/>
        <w:spacing w:before="2"/>
        <w:rPr>
          <w:sz w:val="10"/>
        </w:rPr>
      </w:pPr>
      <w:r>
        <w:rPr>
          <w:noProof/>
          <w:lang w:val="en-US" w:eastAsia="en-US" w:bidi="ar-SA"/>
        </w:rPr>
        <w:drawing>
          <wp:anchor distT="0" distB="0" distL="0" distR="0" simplePos="0" relativeHeight="251657216" behindDoc="1" locked="0" layoutInCell="1" allowOverlap="1">
            <wp:simplePos x="0" y="0"/>
            <wp:positionH relativeFrom="page">
              <wp:posOffset>476243</wp:posOffset>
            </wp:positionH>
            <wp:positionV relativeFrom="paragraph">
              <wp:posOffset>99412</wp:posOffset>
            </wp:positionV>
            <wp:extent cx="1837702" cy="333375"/>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2" cstate="print"/>
                    <a:stretch>
                      <a:fillRect/>
                    </a:stretch>
                  </pic:blipFill>
                  <pic:spPr>
                    <a:xfrm>
                      <a:off x="0" y="0"/>
                      <a:ext cx="1837702" cy="333375"/>
                    </a:xfrm>
                    <a:prstGeom prst="rect">
                      <a:avLst/>
                    </a:prstGeom>
                  </pic:spPr>
                </pic:pic>
              </a:graphicData>
            </a:graphic>
          </wp:anchor>
        </w:drawing>
      </w:r>
    </w:p>
    <w:p w:rsidR="00186619" w:rsidRDefault="00CF01FD">
      <w:pPr>
        <w:pStyle w:val="BodyText"/>
        <w:spacing w:line="223" w:lineRule="exact"/>
        <w:ind w:left="500"/>
      </w:pPr>
      <w:r>
        <w:t>Cazare:</w:t>
      </w:r>
    </w:p>
    <w:p w:rsidR="00186619" w:rsidRDefault="00CF01FD">
      <w:pPr>
        <w:pStyle w:val="ListParagraph"/>
        <w:numPr>
          <w:ilvl w:val="0"/>
          <w:numId w:val="5"/>
        </w:numPr>
        <w:tabs>
          <w:tab w:val="left" w:pos="1220"/>
          <w:tab w:val="left" w:pos="1221"/>
        </w:tabs>
        <w:spacing w:line="252" w:lineRule="exact"/>
        <w:ind w:firstLine="0"/>
      </w:pPr>
      <w:r>
        <w:t>Cabine interioare, exterioare si exterioare cu</w:t>
      </w:r>
      <w:r>
        <w:rPr>
          <w:spacing w:val="-4"/>
        </w:rPr>
        <w:t xml:space="preserve"> </w:t>
      </w:r>
      <w:r>
        <w:t>balcon</w:t>
      </w:r>
      <w:r>
        <w:rPr>
          <w:vertAlign w:val="superscript"/>
        </w:rPr>
        <w:t>1</w:t>
      </w:r>
    </w:p>
    <w:p w:rsidR="00186619" w:rsidRDefault="00CF01FD">
      <w:pPr>
        <w:pStyle w:val="ListParagraph"/>
        <w:numPr>
          <w:ilvl w:val="0"/>
          <w:numId w:val="5"/>
        </w:numPr>
        <w:tabs>
          <w:tab w:val="left" w:pos="1220"/>
          <w:tab w:val="left" w:pos="1221"/>
        </w:tabs>
        <w:spacing w:before="1"/>
        <w:ind w:right="3441" w:firstLine="0"/>
      </w:pPr>
      <w:r>
        <w:t>Cabine elegante avand toate dotarile standard pentru o croaziera</w:t>
      </w:r>
      <w:r>
        <w:rPr>
          <w:spacing w:val="-19"/>
        </w:rPr>
        <w:t xml:space="preserve"> </w:t>
      </w:r>
      <w:r>
        <w:t>MSC Servicii de</w:t>
      </w:r>
      <w:r>
        <w:rPr>
          <w:spacing w:val="-1"/>
        </w:rPr>
        <w:t xml:space="preserve"> </w:t>
      </w:r>
      <w:r>
        <w:t>masa:</w:t>
      </w:r>
    </w:p>
    <w:p w:rsidR="00186619" w:rsidRDefault="00CF01FD">
      <w:pPr>
        <w:pStyle w:val="ListParagraph"/>
        <w:numPr>
          <w:ilvl w:val="0"/>
          <w:numId w:val="5"/>
        </w:numPr>
        <w:tabs>
          <w:tab w:val="left" w:pos="1220"/>
          <w:tab w:val="left" w:pos="1221"/>
        </w:tabs>
        <w:ind w:right="2877" w:firstLine="0"/>
      </w:pPr>
      <w:r>
        <w:t>Acces la restaurantul buffet, 20 ore/zi (menu-uri pentru orice moment al zilei) Sport si</w:t>
      </w:r>
      <w:r>
        <w:rPr>
          <w:spacing w:val="-2"/>
        </w:rPr>
        <w:t xml:space="preserve"> </w:t>
      </w:r>
      <w:r>
        <w:t>activitati:</w:t>
      </w:r>
    </w:p>
    <w:p w:rsidR="00186619" w:rsidRDefault="00CF01FD">
      <w:pPr>
        <w:pStyle w:val="ListParagraph"/>
        <w:numPr>
          <w:ilvl w:val="0"/>
          <w:numId w:val="5"/>
        </w:numPr>
        <w:tabs>
          <w:tab w:val="left" w:pos="1220"/>
          <w:tab w:val="left" w:pos="1221"/>
        </w:tabs>
        <w:ind w:firstLine="0"/>
      </w:pPr>
      <w:r>
        <w:t>Teatru</w:t>
      </w:r>
    </w:p>
    <w:p w:rsidR="00186619" w:rsidRDefault="00CF01FD">
      <w:pPr>
        <w:pStyle w:val="ListParagraph"/>
        <w:numPr>
          <w:ilvl w:val="0"/>
          <w:numId w:val="5"/>
        </w:numPr>
        <w:tabs>
          <w:tab w:val="left" w:pos="1220"/>
          <w:tab w:val="left" w:pos="1221"/>
        </w:tabs>
        <w:spacing w:line="253" w:lineRule="exact"/>
        <w:ind w:firstLine="0"/>
      </w:pPr>
      <w:r>
        <w:t>Facilitati pentru sporturi in aer liber (pista de alergat, basketball...), Piscine, Sala de</w:t>
      </w:r>
      <w:r>
        <w:rPr>
          <w:spacing w:val="-18"/>
        </w:rPr>
        <w:t xml:space="preserve"> </w:t>
      </w:r>
      <w:r>
        <w:t>fitness</w:t>
      </w:r>
    </w:p>
    <w:p w:rsidR="00186619" w:rsidRDefault="00CF01FD">
      <w:pPr>
        <w:pStyle w:val="ListParagraph"/>
        <w:numPr>
          <w:ilvl w:val="0"/>
          <w:numId w:val="5"/>
        </w:numPr>
        <w:tabs>
          <w:tab w:val="left" w:pos="1220"/>
          <w:tab w:val="left" w:pos="1221"/>
        </w:tabs>
        <w:ind w:right="2733" w:firstLine="0"/>
      </w:pPr>
      <w:r>
        <w:t>Activitati de divertisment si animatie pentru co</w:t>
      </w:r>
      <w:r>
        <w:t>pii (cluburi pentru copii si</w:t>
      </w:r>
      <w:r>
        <w:rPr>
          <w:spacing w:val="-25"/>
        </w:rPr>
        <w:t xml:space="preserve"> </w:t>
      </w:r>
      <w:r>
        <w:t>infanti) Servicii:</w:t>
      </w:r>
    </w:p>
    <w:p w:rsidR="00186619" w:rsidRDefault="00CF01FD">
      <w:pPr>
        <w:pStyle w:val="ListParagraph"/>
        <w:numPr>
          <w:ilvl w:val="0"/>
          <w:numId w:val="5"/>
        </w:numPr>
        <w:tabs>
          <w:tab w:val="left" w:pos="1220"/>
          <w:tab w:val="left" w:pos="1221"/>
        </w:tabs>
        <w:ind w:right="7915" w:firstLine="0"/>
      </w:pPr>
      <w:r>
        <w:t>Personal calificat poliglot Alte</w:t>
      </w:r>
      <w:r>
        <w:rPr>
          <w:spacing w:val="-3"/>
        </w:rPr>
        <w:t xml:space="preserve"> </w:t>
      </w:r>
      <w:r>
        <w:t>facilitati:</w:t>
      </w:r>
    </w:p>
    <w:p w:rsidR="00186619" w:rsidRDefault="00CF01FD">
      <w:pPr>
        <w:pStyle w:val="ListParagraph"/>
        <w:numPr>
          <w:ilvl w:val="0"/>
          <w:numId w:val="5"/>
        </w:numPr>
        <w:tabs>
          <w:tab w:val="left" w:pos="1220"/>
          <w:tab w:val="left" w:pos="1221"/>
        </w:tabs>
        <w:spacing w:before="1"/>
        <w:ind w:firstLine="0"/>
      </w:pPr>
      <w:r>
        <w:t>Obtinerea de puncte MSC</w:t>
      </w:r>
      <w:r>
        <w:rPr>
          <w:spacing w:val="-6"/>
        </w:rPr>
        <w:t xml:space="preserve"> </w:t>
      </w:r>
      <w:r>
        <w:t>Club</w:t>
      </w:r>
    </w:p>
    <w:p w:rsidR="00186619" w:rsidRDefault="00186619">
      <w:pPr>
        <w:pStyle w:val="BodyText"/>
        <w:rPr>
          <w:sz w:val="20"/>
        </w:rPr>
      </w:pPr>
    </w:p>
    <w:p w:rsidR="00186619" w:rsidRDefault="00186619">
      <w:pPr>
        <w:pStyle w:val="BodyText"/>
        <w:rPr>
          <w:sz w:val="20"/>
        </w:rPr>
      </w:pPr>
    </w:p>
    <w:p w:rsidR="00186619" w:rsidRDefault="00186619">
      <w:pPr>
        <w:pStyle w:val="BodyText"/>
        <w:rPr>
          <w:sz w:val="20"/>
        </w:rPr>
      </w:pPr>
    </w:p>
    <w:p w:rsidR="00186619" w:rsidRDefault="00186619">
      <w:pPr>
        <w:pStyle w:val="BodyText"/>
        <w:rPr>
          <w:sz w:val="20"/>
        </w:rPr>
      </w:pPr>
    </w:p>
    <w:p w:rsidR="00186619" w:rsidRDefault="00186619">
      <w:pPr>
        <w:pStyle w:val="BodyText"/>
        <w:rPr>
          <w:sz w:val="20"/>
        </w:rPr>
      </w:pPr>
    </w:p>
    <w:p w:rsidR="00186619" w:rsidRDefault="00186619">
      <w:pPr>
        <w:pStyle w:val="BodyText"/>
        <w:rPr>
          <w:sz w:val="20"/>
        </w:rPr>
      </w:pPr>
    </w:p>
    <w:p w:rsidR="00186619" w:rsidRDefault="00186619">
      <w:pPr>
        <w:pStyle w:val="BodyText"/>
        <w:rPr>
          <w:sz w:val="20"/>
        </w:rPr>
      </w:pPr>
    </w:p>
    <w:p w:rsidR="00186619" w:rsidRDefault="00186619">
      <w:pPr>
        <w:pStyle w:val="BodyText"/>
        <w:rPr>
          <w:sz w:val="20"/>
        </w:rPr>
      </w:pPr>
    </w:p>
    <w:p w:rsidR="00186619" w:rsidRDefault="00186619">
      <w:pPr>
        <w:pStyle w:val="BodyText"/>
        <w:rPr>
          <w:sz w:val="20"/>
        </w:rPr>
      </w:pPr>
    </w:p>
    <w:p w:rsidR="00186619" w:rsidRDefault="00186619">
      <w:pPr>
        <w:pStyle w:val="BodyText"/>
        <w:rPr>
          <w:sz w:val="20"/>
        </w:rPr>
      </w:pPr>
    </w:p>
    <w:p w:rsidR="00186619" w:rsidRDefault="00AB2A46">
      <w:pPr>
        <w:pStyle w:val="BodyText"/>
        <w:spacing w:before="2"/>
        <w:rPr>
          <w:sz w:val="14"/>
        </w:rPr>
      </w:pPr>
      <w:r>
        <w:rPr>
          <w:noProof/>
          <w:lang w:val="en-US" w:eastAsia="en-US" w:bidi="ar-SA"/>
        </w:rPr>
        <mc:AlternateContent>
          <mc:Choice Requires="wps">
            <w:drawing>
              <wp:anchor distT="0" distB="0" distL="0" distR="0" simplePos="0" relativeHeight="251663360" behindDoc="1" locked="0" layoutInCell="1" allowOverlap="1">
                <wp:simplePos x="0" y="0"/>
                <wp:positionH relativeFrom="page">
                  <wp:posOffset>457200</wp:posOffset>
                </wp:positionH>
                <wp:positionV relativeFrom="paragraph">
                  <wp:posOffset>133350</wp:posOffset>
                </wp:positionV>
                <wp:extent cx="1829435" cy="0"/>
                <wp:effectExtent l="9525" t="13970" r="8890" b="508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6283F" id="Line 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5pt" to="180.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" strokeweight=".72pt">
                <w10:wrap type="topAndBottom" anchorx="page"/>
              </v:line>
            </w:pict>
          </mc:Fallback>
        </mc:AlternateContent>
      </w:r>
    </w:p>
    <w:p w:rsidR="00186619" w:rsidRDefault="00186619">
      <w:pPr>
        <w:rPr>
          <w:sz w:val="14"/>
        </w:rPr>
        <w:sectPr w:rsidR="00186619">
          <w:pgSz w:w="12240" w:h="15840"/>
          <w:pgMar w:top="1280" w:right="460" w:bottom="280" w:left="220" w:header="720" w:footer="720" w:gutter="0"/>
          <w:cols w:space="720"/>
        </w:sectPr>
      </w:pPr>
    </w:p>
    <w:p w:rsidR="00186619" w:rsidRDefault="00CF01FD">
      <w:pPr>
        <w:spacing w:before="74"/>
        <w:ind w:left="2818" w:right="1944" w:hanging="615"/>
        <w:rPr>
          <w:b/>
          <w:sz w:val="28"/>
        </w:rPr>
      </w:pPr>
      <w:r>
        <w:rPr>
          <w:b/>
          <w:sz w:val="28"/>
        </w:rPr>
        <w:lastRenderedPageBreak/>
        <w:t>Varadero, cazare 7 nopti in perioada 15.01 – 22.01.2019: Melia Varadero 5*, Camera Dubla, All Inclusive</w:t>
      </w:r>
    </w:p>
    <w:p w:rsidR="00186619" w:rsidRDefault="00186619">
      <w:pPr>
        <w:pStyle w:val="BodyText"/>
        <w:rPr>
          <w:b/>
          <w:sz w:val="20"/>
        </w:rPr>
      </w:pPr>
    </w:p>
    <w:p w:rsidR="00186619" w:rsidRDefault="00CF01FD">
      <w:pPr>
        <w:pStyle w:val="BodyText"/>
        <w:spacing w:before="5"/>
        <w:rPr>
          <w:b/>
          <w:sz w:val="14"/>
        </w:rPr>
      </w:pPr>
      <w:r>
        <w:rPr>
          <w:noProof/>
          <w:lang w:val="en-US" w:eastAsia="en-US" w:bidi="ar-SA"/>
        </w:rPr>
        <w:drawing>
          <wp:anchor distT="0" distB="0" distL="0" distR="0" simplePos="0" relativeHeight="251658240" behindDoc="1" locked="0" layoutInCell="1" allowOverlap="1">
            <wp:simplePos x="0" y="0"/>
            <wp:positionH relativeFrom="page">
              <wp:posOffset>519985</wp:posOffset>
            </wp:positionH>
            <wp:positionV relativeFrom="paragraph">
              <wp:posOffset>130369</wp:posOffset>
            </wp:positionV>
            <wp:extent cx="6685870" cy="2655570"/>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3" cstate="print"/>
                    <a:stretch>
                      <a:fillRect/>
                    </a:stretch>
                  </pic:blipFill>
                  <pic:spPr>
                    <a:xfrm>
                      <a:off x="0" y="0"/>
                      <a:ext cx="6685870" cy="2655570"/>
                    </a:xfrm>
                    <a:prstGeom prst="rect">
                      <a:avLst/>
                    </a:prstGeom>
                  </pic:spPr>
                </pic:pic>
              </a:graphicData>
            </a:graphic>
          </wp:anchor>
        </w:drawing>
      </w:r>
    </w:p>
    <w:p w:rsidR="00186619" w:rsidRDefault="00186619">
      <w:pPr>
        <w:pStyle w:val="BodyText"/>
        <w:rPr>
          <w:b/>
          <w:sz w:val="20"/>
        </w:rPr>
      </w:pPr>
    </w:p>
    <w:p w:rsidR="00186619" w:rsidRDefault="00186619">
      <w:pPr>
        <w:pStyle w:val="BodyText"/>
        <w:rPr>
          <w:b/>
          <w:sz w:val="20"/>
        </w:rPr>
      </w:pPr>
    </w:p>
    <w:p w:rsidR="00186619" w:rsidRDefault="00186619">
      <w:pPr>
        <w:pStyle w:val="BodyText"/>
        <w:rPr>
          <w:b/>
          <w:sz w:val="20"/>
        </w:rPr>
      </w:pPr>
    </w:p>
    <w:p w:rsidR="00186619" w:rsidRDefault="00CF01FD">
      <w:pPr>
        <w:pStyle w:val="BodyText"/>
        <w:spacing w:before="5"/>
        <w:rPr>
          <w:b/>
          <w:sz w:val="15"/>
        </w:rPr>
      </w:pPr>
      <w:r>
        <w:rPr>
          <w:noProof/>
          <w:lang w:val="en-US" w:eastAsia="en-US" w:bidi="ar-SA"/>
        </w:rPr>
        <w:drawing>
          <wp:anchor distT="0" distB="0" distL="0" distR="0" simplePos="0" relativeHeight="251659264" behindDoc="1" locked="0" layoutInCell="1" allowOverlap="1">
            <wp:simplePos x="0" y="0"/>
            <wp:positionH relativeFrom="page">
              <wp:posOffset>594994</wp:posOffset>
            </wp:positionH>
            <wp:positionV relativeFrom="paragraph">
              <wp:posOffset>137684</wp:posOffset>
            </wp:positionV>
            <wp:extent cx="2811963" cy="2015870"/>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4" cstate="print"/>
                    <a:stretch>
                      <a:fillRect/>
                    </a:stretch>
                  </pic:blipFill>
                  <pic:spPr>
                    <a:xfrm>
                      <a:off x="0" y="0"/>
                      <a:ext cx="2811963" cy="2015870"/>
                    </a:xfrm>
                    <a:prstGeom prst="rect">
                      <a:avLst/>
                    </a:prstGeom>
                  </pic:spPr>
                </pic:pic>
              </a:graphicData>
            </a:graphic>
          </wp:anchor>
        </w:drawing>
      </w:r>
      <w:r>
        <w:rPr>
          <w:noProof/>
          <w:lang w:val="en-US" w:eastAsia="en-US" w:bidi="ar-SA"/>
        </w:rPr>
        <w:drawing>
          <wp:anchor distT="0" distB="0" distL="0" distR="0" simplePos="0" relativeHeight="251660288" behindDoc="1" locked="0" layoutInCell="1" allowOverlap="1">
            <wp:simplePos x="0" y="0"/>
            <wp:positionH relativeFrom="page">
              <wp:posOffset>3890009</wp:posOffset>
            </wp:positionH>
            <wp:positionV relativeFrom="paragraph">
              <wp:posOffset>137684</wp:posOffset>
            </wp:positionV>
            <wp:extent cx="3182409" cy="1915668"/>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5" cstate="print"/>
                    <a:stretch>
                      <a:fillRect/>
                    </a:stretch>
                  </pic:blipFill>
                  <pic:spPr>
                    <a:xfrm>
                      <a:off x="0" y="0"/>
                      <a:ext cx="3182409" cy="1915668"/>
                    </a:xfrm>
                    <a:prstGeom prst="rect">
                      <a:avLst/>
                    </a:prstGeom>
                  </pic:spPr>
                </pic:pic>
              </a:graphicData>
            </a:graphic>
          </wp:anchor>
        </w:drawing>
      </w:r>
      <w:r>
        <w:rPr>
          <w:noProof/>
          <w:lang w:val="en-US" w:eastAsia="en-US" w:bidi="ar-SA"/>
        </w:rPr>
        <w:drawing>
          <wp:anchor distT="0" distB="0" distL="0" distR="0" simplePos="0" relativeHeight="251661312" behindDoc="1" locked="0" layoutInCell="1" allowOverlap="1">
            <wp:simplePos x="0" y="0"/>
            <wp:positionH relativeFrom="page">
              <wp:posOffset>594994</wp:posOffset>
            </wp:positionH>
            <wp:positionV relativeFrom="paragraph">
              <wp:posOffset>2380504</wp:posOffset>
            </wp:positionV>
            <wp:extent cx="2940450" cy="1595628"/>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6" cstate="print"/>
                    <a:stretch>
                      <a:fillRect/>
                    </a:stretch>
                  </pic:blipFill>
                  <pic:spPr>
                    <a:xfrm>
                      <a:off x="0" y="0"/>
                      <a:ext cx="2940450" cy="1595628"/>
                    </a:xfrm>
                    <a:prstGeom prst="rect">
                      <a:avLst/>
                    </a:prstGeom>
                  </pic:spPr>
                </pic:pic>
              </a:graphicData>
            </a:graphic>
          </wp:anchor>
        </w:drawing>
      </w:r>
      <w:r>
        <w:rPr>
          <w:noProof/>
          <w:lang w:val="en-US" w:eastAsia="en-US" w:bidi="ar-SA"/>
        </w:rPr>
        <w:drawing>
          <wp:anchor distT="0" distB="0" distL="0" distR="0" simplePos="0" relativeHeight="251662336" behindDoc="1" locked="0" layoutInCell="1" allowOverlap="1">
            <wp:simplePos x="0" y="0"/>
            <wp:positionH relativeFrom="page">
              <wp:posOffset>3975734</wp:posOffset>
            </wp:positionH>
            <wp:positionV relativeFrom="paragraph">
              <wp:posOffset>2382409</wp:posOffset>
            </wp:positionV>
            <wp:extent cx="2901671" cy="1650492"/>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17" cstate="print"/>
                    <a:stretch>
                      <a:fillRect/>
                    </a:stretch>
                  </pic:blipFill>
                  <pic:spPr>
                    <a:xfrm>
                      <a:off x="0" y="0"/>
                      <a:ext cx="2901671" cy="1650492"/>
                    </a:xfrm>
                    <a:prstGeom prst="rect">
                      <a:avLst/>
                    </a:prstGeom>
                  </pic:spPr>
                </pic:pic>
              </a:graphicData>
            </a:graphic>
          </wp:anchor>
        </w:drawing>
      </w:r>
    </w:p>
    <w:p w:rsidR="00186619" w:rsidRDefault="00186619">
      <w:pPr>
        <w:pStyle w:val="BodyText"/>
        <w:spacing w:before="1"/>
        <w:rPr>
          <w:b/>
          <w:sz w:val="25"/>
        </w:rPr>
      </w:pPr>
    </w:p>
    <w:p w:rsidR="00186619" w:rsidRDefault="00186619">
      <w:pPr>
        <w:rPr>
          <w:sz w:val="25"/>
        </w:rPr>
        <w:sectPr w:rsidR="00186619">
          <w:pgSz w:w="12240" w:h="15840"/>
          <w:pgMar w:top="1180" w:right="460" w:bottom="280" w:left="220" w:header="720" w:footer="720" w:gutter="0"/>
          <w:cols w:space="720"/>
        </w:sectPr>
      </w:pPr>
    </w:p>
    <w:tbl>
      <w:tblPr>
        <w:tblW w:w="0" w:type="auto"/>
        <w:tblInd w:w="392" w:type="dxa"/>
        <w:tblLayout w:type="fixed"/>
        <w:tblCellMar>
          <w:left w:w="0" w:type="dxa"/>
          <w:right w:w="0" w:type="dxa"/>
        </w:tblCellMar>
        <w:tblLook w:val="01E0" w:firstRow="1" w:lastRow="1" w:firstColumn="1" w:lastColumn="1" w:noHBand="0" w:noVBand="0"/>
      </w:tblPr>
      <w:tblGrid>
        <w:gridCol w:w="3187"/>
        <w:gridCol w:w="3673"/>
        <w:gridCol w:w="3961"/>
      </w:tblGrid>
      <w:tr w:rsidR="00186619">
        <w:trPr>
          <w:trHeight w:val="578"/>
        </w:trPr>
        <w:tc>
          <w:tcPr>
            <w:tcW w:w="3187" w:type="dxa"/>
            <w:shd w:val="clear" w:color="auto" w:fill="E42C29"/>
          </w:tcPr>
          <w:p w:rsidR="00186619" w:rsidRDefault="00CF01FD">
            <w:pPr>
              <w:pStyle w:val="TableParagraph"/>
              <w:spacing w:before="91"/>
              <w:ind w:left="100" w:firstLine="0"/>
              <w:rPr>
                <w:b/>
                <w:sz w:val="20"/>
              </w:rPr>
            </w:pPr>
            <w:r>
              <w:rPr>
                <w:b/>
                <w:color w:val="FFFFFF"/>
                <w:sz w:val="20"/>
              </w:rPr>
              <w:lastRenderedPageBreak/>
              <w:t>Tarife si conditii de plata:</w:t>
            </w:r>
          </w:p>
        </w:tc>
        <w:tc>
          <w:tcPr>
            <w:tcW w:w="3673" w:type="dxa"/>
            <w:shd w:val="clear" w:color="auto" w:fill="E42C29"/>
          </w:tcPr>
          <w:p w:rsidR="00186619" w:rsidRDefault="00186619">
            <w:pPr>
              <w:pStyle w:val="TableParagraph"/>
              <w:ind w:left="0" w:firstLine="0"/>
              <w:rPr>
                <w:rFonts w:ascii="Times New Roman"/>
                <w:sz w:val="18"/>
              </w:rPr>
            </w:pPr>
          </w:p>
        </w:tc>
        <w:tc>
          <w:tcPr>
            <w:tcW w:w="3961" w:type="dxa"/>
            <w:tcBorders>
              <w:bottom w:val="single" w:sz="8" w:space="0" w:color="FFFFFF"/>
            </w:tcBorders>
            <w:shd w:val="clear" w:color="auto" w:fill="E42C29"/>
          </w:tcPr>
          <w:p w:rsidR="00186619" w:rsidRDefault="00186619">
            <w:pPr>
              <w:pStyle w:val="TableParagraph"/>
              <w:ind w:left="0" w:firstLine="0"/>
              <w:rPr>
                <w:rFonts w:ascii="Times New Roman"/>
                <w:sz w:val="18"/>
              </w:rPr>
            </w:pPr>
          </w:p>
        </w:tc>
      </w:tr>
      <w:tr w:rsidR="00186619">
        <w:trPr>
          <w:trHeight w:val="558"/>
        </w:trPr>
        <w:tc>
          <w:tcPr>
            <w:tcW w:w="3187" w:type="dxa"/>
            <w:shd w:val="clear" w:color="auto" w:fill="E42C29"/>
          </w:tcPr>
          <w:p w:rsidR="00186619" w:rsidRDefault="00CF01FD">
            <w:pPr>
              <w:pStyle w:val="TableParagraph"/>
              <w:spacing w:before="75"/>
              <w:ind w:left="487" w:firstLine="0"/>
              <w:rPr>
                <w:sz w:val="18"/>
              </w:rPr>
            </w:pPr>
            <w:r>
              <w:rPr>
                <w:color w:val="FFFFFF"/>
                <w:sz w:val="18"/>
              </w:rPr>
              <w:t>Inscrieri pana pe 31.05.2018</w:t>
            </w:r>
          </w:p>
        </w:tc>
        <w:tc>
          <w:tcPr>
            <w:tcW w:w="3673" w:type="dxa"/>
            <w:shd w:val="clear" w:color="auto" w:fill="E42C29"/>
          </w:tcPr>
          <w:p w:rsidR="00186619" w:rsidRDefault="00CF01FD">
            <w:pPr>
              <w:pStyle w:val="TableParagraph"/>
              <w:spacing w:before="75"/>
              <w:ind w:left="309" w:right="240" w:firstLine="0"/>
              <w:jc w:val="center"/>
              <w:rPr>
                <w:sz w:val="18"/>
              </w:rPr>
            </w:pPr>
            <w:r>
              <w:rPr>
                <w:color w:val="FFFFFF"/>
                <w:sz w:val="18"/>
              </w:rPr>
              <w:t>Inscrieri in perioada 01.06 -30.09.2018</w:t>
            </w:r>
          </w:p>
        </w:tc>
        <w:tc>
          <w:tcPr>
            <w:tcW w:w="3961" w:type="dxa"/>
            <w:tcBorders>
              <w:top w:val="single" w:sz="8" w:space="0" w:color="FFFFFF"/>
              <w:bottom w:val="single" w:sz="8" w:space="0" w:color="FFFFFF"/>
            </w:tcBorders>
            <w:shd w:val="clear" w:color="auto" w:fill="E42C29"/>
          </w:tcPr>
          <w:p w:rsidR="00186619" w:rsidRDefault="00CF01FD">
            <w:pPr>
              <w:pStyle w:val="TableParagraph"/>
              <w:spacing w:before="75"/>
              <w:ind w:left="963" w:firstLine="0"/>
              <w:rPr>
                <w:sz w:val="18"/>
              </w:rPr>
            </w:pPr>
            <w:r>
              <w:rPr>
                <w:color w:val="FFFFFF"/>
                <w:sz w:val="18"/>
              </w:rPr>
              <w:t>Inscrieri dupa 01.10.2018</w:t>
            </w:r>
          </w:p>
        </w:tc>
      </w:tr>
      <w:tr w:rsidR="00186619">
        <w:trPr>
          <w:trHeight w:val="556"/>
        </w:trPr>
        <w:tc>
          <w:tcPr>
            <w:tcW w:w="3187" w:type="dxa"/>
            <w:tcBorders>
              <w:bottom w:val="single" w:sz="8" w:space="0" w:color="FFFFFF"/>
            </w:tcBorders>
            <w:shd w:val="clear" w:color="auto" w:fill="E42C29"/>
          </w:tcPr>
          <w:p w:rsidR="00186619" w:rsidRDefault="00CF01FD">
            <w:pPr>
              <w:pStyle w:val="TableParagraph"/>
              <w:spacing w:before="73"/>
              <w:ind w:left="979" w:firstLine="0"/>
              <w:rPr>
                <w:sz w:val="18"/>
              </w:rPr>
            </w:pPr>
            <w:r>
              <w:rPr>
                <w:color w:val="FFFFFF"/>
                <w:sz w:val="18"/>
              </w:rPr>
              <w:t>2.390 euro/adult</w:t>
            </w:r>
          </w:p>
        </w:tc>
        <w:tc>
          <w:tcPr>
            <w:tcW w:w="3673" w:type="dxa"/>
            <w:tcBorders>
              <w:bottom w:val="single" w:sz="8" w:space="0" w:color="FFFFFF"/>
            </w:tcBorders>
            <w:shd w:val="clear" w:color="auto" w:fill="E42C29"/>
          </w:tcPr>
          <w:p w:rsidR="00186619" w:rsidRDefault="00CF01FD">
            <w:pPr>
              <w:pStyle w:val="TableParagraph"/>
              <w:spacing w:before="73"/>
              <w:ind w:left="309" w:right="240" w:firstLine="0"/>
              <w:jc w:val="center"/>
              <w:rPr>
                <w:sz w:val="18"/>
              </w:rPr>
            </w:pPr>
            <w:r>
              <w:rPr>
                <w:color w:val="FFFFFF"/>
                <w:sz w:val="18"/>
              </w:rPr>
              <w:t>2.690 euro/adult</w:t>
            </w:r>
          </w:p>
        </w:tc>
        <w:tc>
          <w:tcPr>
            <w:tcW w:w="3961" w:type="dxa"/>
            <w:tcBorders>
              <w:top w:val="single" w:sz="8" w:space="0" w:color="FFFFFF"/>
              <w:bottom w:val="single" w:sz="8" w:space="0" w:color="FFFFFF"/>
            </w:tcBorders>
            <w:shd w:val="clear" w:color="auto" w:fill="E42C29"/>
          </w:tcPr>
          <w:p w:rsidR="00186619" w:rsidRDefault="00CF01FD">
            <w:pPr>
              <w:pStyle w:val="TableParagraph"/>
              <w:spacing w:before="73"/>
              <w:ind w:left="1309" w:right="1309" w:firstLine="0"/>
              <w:jc w:val="center"/>
              <w:rPr>
                <w:sz w:val="18"/>
              </w:rPr>
            </w:pPr>
            <w:r>
              <w:rPr>
                <w:color w:val="FFFFFF"/>
                <w:sz w:val="18"/>
              </w:rPr>
              <w:t>2.890 euro/adult</w:t>
            </w:r>
          </w:p>
        </w:tc>
      </w:tr>
      <w:tr w:rsidR="00186619">
        <w:trPr>
          <w:trHeight w:val="1573"/>
        </w:trPr>
        <w:tc>
          <w:tcPr>
            <w:tcW w:w="3187" w:type="dxa"/>
            <w:tcBorders>
              <w:top w:val="single" w:sz="8" w:space="0" w:color="FFFFFF"/>
            </w:tcBorders>
            <w:shd w:val="clear" w:color="auto" w:fill="F1F4F0"/>
          </w:tcPr>
          <w:p w:rsidR="00186619" w:rsidRDefault="00CF01FD">
            <w:pPr>
              <w:pStyle w:val="TableParagraph"/>
              <w:numPr>
                <w:ilvl w:val="0"/>
                <w:numId w:val="4"/>
              </w:numPr>
              <w:tabs>
                <w:tab w:val="left" w:pos="467"/>
                <w:tab w:val="left" w:pos="468"/>
              </w:tabs>
              <w:spacing w:before="94"/>
              <w:ind w:right="176"/>
              <w:rPr>
                <w:sz w:val="18"/>
              </w:rPr>
            </w:pPr>
            <w:r>
              <w:rPr>
                <w:sz w:val="18"/>
              </w:rPr>
              <w:t>30% din valoarea pachetului se va achita in momentul</w:t>
            </w:r>
            <w:r>
              <w:rPr>
                <w:spacing w:val="-13"/>
                <w:sz w:val="18"/>
              </w:rPr>
              <w:t xml:space="preserve"> </w:t>
            </w:r>
            <w:r>
              <w:rPr>
                <w:sz w:val="18"/>
              </w:rPr>
              <w:t>rezervarii</w:t>
            </w:r>
          </w:p>
          <w:p w:rsidR="00186619" w:rsidRDefault="00CF01FD">
            <w:pPr>
              <w:pStyle w:val="TableParagraph"/>
              <w:numPr>
                <w:ilvl w:val="0"/>
                <w:numId w:val="4"/>
              </w:numPr>
              <w:tabs>
                <w:tab w:val="left" w:pos="467"/>
                <w:tab w:val="left" w:pos="468"/>
              </w:tabs>
              <w:ind w:right="216"/>
              <w:rPr>
                <w:sz w:val="18"/>
              </w:rPr>
            </w:pPr>
            <w:r>
              <w:rPr>
                <w:sz w:val="18"/>
              </w:rPr>
              <w:t>30% din valoarea pachetului</w:t>
            </w:r>
            <w:r>
              <w:rPr>
                <w:spacing w:val="-13"/>
                <w:sz w:val="18"/>
              </w:rPr>
              <w:t xml:space="preserve"> </w:t>
            </w:r>
            <w:r>
              <w:rPr>
                <w:sz w:val="18"/>
              </w:rPr>
              <w:t>se va achita pana pe</w:t>
            </w:r>
            <w:r>
              <w:rPr>
                <w:spacing w:val="-7"/>
                <w:sz w:val="18"/>
              </w:rPr>
              <w:t xml:space="preserve"> </w:t>
            </w:r>
            <w:r>
              <w:rPr>
                <w:sz w:val="18"/>
              </w:rPr>
              <w:t>01.06.2018</w:t>
            </w:r>
          </w:p>
          <w:p w:rsidR="00186619" w:rsidRDefault="00CF01FD">
            <w:pPr>
              <w:pStyle w:val="TableParagraph"/>
              <w:numPr>
                <w:ilvl w:val="0"/>
                <w:numId w:val="4"/>
              </w:numPr>
              <w:tabs>
                <w:tab w:val="left" w:pos="467"/>
                <w:tab w:val="left" w:pos="468"/>
              </w:tabs>
              <w:spacing w:line="237" w:lineRule="auto"/>
              <w:ind w:right="216"/>
              <w:rPr>
                <w:sz w:val="18"/>
              </w:rPr>
            </w:pPr>
            <w:r>
              <w:rPr>
                <w:sz w:val="18"/>
              </w:rPr>
              <w:t>40% din valoarea pachetului</w:t>
            </w:r>
            <w:r>
              <w:rPr>
                <w:spacing w:val="-13"/>
                <w:sz w:val="18"/>
              </w:rPr>
              <w:t xml:space="preserve"> </w:t>
            </w:r>
            <w:r>
              <w:rPr>
                <w:sz w:val="18"/>
              </w:rPr>
              <w:t>se va achita pana pe</w:t>
            </w:r>
            <w:r>
              <w:rPr>
                <w:spacing w:val="-7"/>
                <w:sz w:val="18"/>
              </w:rPr>
              <w:t xml:space="preserve"> </w:t>
            </w:r>
            <w:r>
              <w:rPr>
                <w:sz w:val="18"/>
              </w:rPr>
              <w:t>01.12.2018</w:t>
            </w:r>
          </w:p>
        </w:tc>
        <w:tc>
          <w:tcPr>
            <w:tcW w:w="3673" w:type="dxa"/>
            <w:tcBorders>
              <w:top w:val="single" w:sz="8" w:space="0" w:color="FFFFFF"/>
            </w:tcBorders>
            <w:shd w:val="clear" w:color="auto" w:fill="F1F4F0"/>
          </w:tcPr>
          <w:p w:rsidR="00186619" w:rsidRDefault="00CF01FD">
            <w:pPr>
              <w:pStyle w:val="TableParagraph"/>
              <w:numPr>
                <w:ilvl w:val="0"/>
                <w:numId w:val="3"/>
              </w:numPr>
              <w:tabs>
                <w:tab w:val="left" w:pos="538"/>
                <w:tab w:val="left" w:pos="539"/>
              </w:tabs>
              <w:spacing w:before="94"/>
              <w:ind w:right="392"/>
              <w:rPr>
                <w:sz w:val="18"/>
              </w:rPr>
            </w:pPr>
            <w:r>
              <w:rPr>
                <w:sz w:val="18"/>
              </w:rPr>
              <w:t>60% din valoarea pachetului se</w:t>
            </w:r>
            <w:r>
              <w:rPr>
                <w:spacing w:val="-14"/>
                <w:sz w:val="18"/>
              </w:rPr>
              <w:t xml:space="preserve"> </w:t>
            </w:r>
            <w:r>
              <w:rPr>
                <w:sz w:val="18"/>
              </w:rPr>
              <w:t>va achita in momentul</w:t>
            </w:r>
            <w:r>
              <w:rPr>
                <w:spacing w:val="-5"/>
                <w:sz w:val="18"/>
              </w:rPr>
              <w:t xml:space="preserve"> </w:t>
            </w:r>
            <w:r>
              <w:rPr>
                <w:sz w:val="18"/>
              </w:rPr>
              <w:t>rezervarii</w:t>
            </w:r>
          </w:p>
          <w:p w:rsidR="00186619" w:rsidRDefault="00CF01FD">
            <w:pPr>
              <w:pStyle w:val="TableParagraph"/>
              <w:numPr>
                <w:ilvl w:val="0"/>
                <w:numId w:val="3"/>
              </w:numPr>
              <w:tabs>
                <w:tab w:val="left" w:pos="538"/>
                <w:tab w:val="left" w:pos="539"/>
              </w:tabs>
              <w:ind w:right="392"/>
              <w:rPr>
                <w:sz w:val="18"/>
              </w:rPr>
            </w:pPr>
            <w:r>
              <w:rPr>
                <w:sz w:val="18"/>
              </w:rPr>
              <w:t>40% din valoarea pachetului se</w:t>
            </w:r>
            <w:r>
              <w:rPr>
                <w:spacing w:val="-14"/>
                <w:sz w:val="18"/>
              </w:rPr>
              <w:t xml:space="preserve"> </w:t>
            </w:r>
            <w:r>
              <w:rPr>
                <w:sz w:val="18"/>
              </w:rPr>
              <w:t>va achita pana pe</w:t>
            </w:r>
            <w:r>
              <w:rPr>
                <w:spacing w:val="-2"/>
                <w:sz w:val="18"/>
              </w:rPr>
              <w:t xml:space="preserve"> </w:t>
            </w:r>
            <w:r>
              <w:rPr>
                <w:sz w:val="18"/>
              </w:rPr>
              <w:t>01.12.2018</w:t>
            </w:r>
          </w:p>
        </w:tc>
        <w:tc>
          <w:tcPr>
            <w:tcW w:w="3961" w:type="dxa"/>
            <w:tcBorders>
              <w:top w:val="single" w:sz="8" w:space="0" w:color="FFFFFF"/>
            </w:tcBorders>
            <w:shd w:val="clear" w:color="auto" w:fill="F1F4F0"/>
          </w:tcPr>
          <w:p w:rsidR="00186619" w:rsidRDefault="00CF01FD">
            <w:pPr>
              <w:pStyle w:val="TableParagraph"/>
              <w:numPr>
                <w:ilvl w:val="0"/>
                <w:numId w:val="2"/>
              </w:numPr>
              <w:tabs>
                <w:tab w:val="left" w:pos="458"/>
                <w:tab w:val="left" w:pos="459"/>
              </w:tabs>
              <w:spacing w:before="94"/>
              <w:rPr>
                <w:sz w:val="18"/>
              </w:rPr>
            </w:pPr>
            <w:r>
              <w:rPr>
                <w:sz w:val="18"/>
              </w:rPr>
              <w:t>Plata</w:t>
            </w:r>
            <w:r>
              <w:rPr>
                <w:spacing w:val="-3"/>
                <w:sz w:val="18"/>
              </w:rPr>
              <w:t xml:space="preserve"> </w:t>
            </w:r>
            <w:r>
              <w:rPr>
                <w:sz w:val="18"/>
              </w:rPr>
              <w:t>integrala</w:t>
            </w:r>
          </w:p>
        </w:tc>
      </w:tr>
    </w:tbl>
    <w:p w:rsidR="00186619" w:rsidRDefault="00186619">
      <w:pPr>
        <w:pStyle w:val="BodyText"/>
        <w:rPr>
          <w:b/>
          <w:sz w:val="20"/>
        </w:rPr>
      </w:pPr>
    </w:p>
    <w:p w:rsidR="00186619" w:rsidRDefault="00186619">
      <w:pPr>
        <w:pStyle w:val="BodyText"/>
        <w:spacing w:before="7"/>
        <w:rPr>
          <w:b/>
          <w:sz w:val="13"/>
        </w:rPr>
      </w:pPr>
    </w:p>
    <w:tbl>
      <w:tblPr>
        <w:tblW w:w="0" w:type="auto"/>
        <w:tblCellSpacing w:w="8" w:type="dxa"/>
        <w:tblInd w:w="500" w:type="dxa"/>
        <w:tblLayout w:type="fixed"/>
        <w:tblCellMar>
          <w:left w:w="0" w:type="dxa"/>
          <w:right w:w="0" w:type="dxa"/>
        </w:tblCellMar>
        <w:tblLook w:val="01E0" w:firstRow="1" w:lastRow="1" w:firstColumn="1" w:lastColumn="1" w:noHBand="0" w:noVBand="0"/>
      </w:tblPr>
      <w:tblGrid>
        <w:gridCol w:w="10815"/>
      </w:tblGrid>
      <w:tr w:rsidR="00186619">
        <w:trPr>
          <w:trHeight w:val="559"/>
          <w:tblCellSpacing w:w="8" w:type="dxa"/>
        </w:trPr>
        <w:tc>
          <w:tcPr>
            <w:tcW w:w="10783" w:type="dxa"/>
            <w:tcBorders>
              <w:bottom w:val="nil"/>
            </w:tcBorders>
            <w:shd w:val="clear" w:color="auto" w:fill="E42C29"/>
          </w:tcPr>
          <w:p w:rsidR="00186619" w:rsidRDefault="00CF01FD">
            <w:pPr>
              <w:pStyle w:val="TableParagraph"/>
              <w:spacing w:before="95"/>
              <w:ind w:left="100" w:firstLine="0"/>
              <w:rPr>
                <w:b/>
                <w:sz w:val="20"/>
              </w:rPr>
            </w:pPr>
            <w:r>
              <w:rPr>
                <w:b/>
                <w:color w:val="FFFFFF"/>
                <w:sz w:val="20"/>
              </w:rPr>
              <w:t>Conditii de penalizare:</w:t>
            </w:r>
          </w:p>
        </w:tc>
      </w:tr>
      <w:tr w:rsidR="00186619">
        <w:trPr>
          <w:trHeight w:val="1558"/>
          <w:tblCellSpacing w:w="8" w:type="dxa"/>
        </w:trPr>
        <w:tc>
          <w:tcPr>
            <w:tcW w:w="10783" w:type="dxa"/>
            <w:tcBorders>
              <w:top w:val="nil"/>
            </w:tcBorders>
            <w:shd w:val="clear" w:color="auto" w:fill="F1F4F0"/>
          </w:tcPr>
          <w:p w:rsidR="00186619" w:rsidRDefault="00186619">
            <w:pPr>
              <w:pStyle w:val="TableParagraph"/>
              <w:spacing w:before="5"/>
              <w:ind w:left="0" w:firstLine="0"/>
              <w:rPr>
                <w:b/>
                <w:sz w:val="28"/>
              </w:rPr>
            </w:pPr>
          </w:p>
          <w:p w:rsidR="00186619" w:rsidRDefault="00CF01FD">
            <w:pPr>
              <w:pStyle w:val="TableParagraph"/>
              <w:numPr>
                <w:ilvl w:val="0"/>
                <w:numId w:val="1"/>
              </w:numPr>
              <w:tabs>
                <w:tab w:val="left" w:pos="460"/>
                <w:tab w:val="left" w:pos="461"/>
              </w:tabs>
              <w:spacing w:line="245" w:lineRule="exact"/>
              <w:rPr>
                <w:sz w:val="20"/>
              </w:rPr>
            </w:pPr>
            <w:r>
              <w:rPr>
                <w:sz w:val="20"/>
              </w:rPr>
              <w:t>Penalizare 50% pentru anulari efectute din momentul rezervarii pana pe</w:t>
            </w:r>
            <w:r>
              <w:rPr>
                <w:spacing w:val="-2"/>
                <w:sz w:val="20"/>
              </w:rPr>
              <w:t xml:space="preserve"> </w:t>
            </w:r>
            <w:r>
              <w:rPr>
                <w:sz w:val="20"/>
              </w:rPr>
              <w:t>01.12.2018</w:t>
            </w:r>
          </w:p>
          <w:p w:rsidR="00186619" w:rsidRDefault="00CF01FD">
            <w:pPr>
              <w:pStyle w:val="TableParagraph"/>
              <w:numPr>
                <w:ilvl w:val="0"/>
                <w:numId w:val="1"/>
              </w:numPr>
              <w:tabs>
                <w:tab w:val="left" w:pos="460"/>
                <w:tab w:val="left" w:pos="461"/>
              </w:tabs>
              <w:rPr>
                <w:sz w:val="20"/>
              </w:rPr>
            </w:pPr>
            <w:r>
              <w:rPr>
                <w:sz w:val="20"/>
              </w:rPr>
              <w:t>Penalizare 100% pentru anulari efectuate dupa</w:t>
            </w:r>
            <w:r>
              <w:rPr>
                <w:spacing w:val="2"/>
                <w:sz w:val="20"/>
              </w:rPr>
              <w:t xml:space="preserve"> </w:t>
            </w:r>
            <w:r>
              <w:rPr>
                <w:sz w:val="20"/>
              </w:rPr>
              <w:t>01.12.2018</w:t>
            </w:r>
          </w:p>
        </w:tc>
      </w:tr>
    </w:tbl>
    <w:p w:rsidR="00CF01FD" w:rsidRDefault="00CF01FD"/>
    <w:sectPr w:rsidR="00CF01FD">
      <w:pgSz w:w="12240" w:h="15840"/>
      <w:pgMar w:top="1260" w:right="460" w:bottom="28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60D9A"/>
    <w:multiLevelType w:val="hybridMultilevel"/>
    <w:tmpl w:val="EDE03E76"/>
    <w:lvl w:ilvl="0" w:tplc="A0043824">
      <w:numFmt w:val="bullet"/>
      <w:lvlText w:val=""/>
      <w:lvlJc w:val="left"/>
      <w:pPr>
        <w:ind w:left="468" w:hanging="360"/>
      </w:pPr>
      <w:rPr>
        <w:rFonts w:ascii="Symbol" w:eastAsia="Symbol" w:hAnsi="Symbol" w:cs="Symbol" w:hint="default"/>
        <w:w w:val="100"/>
        <w:sz w:val="18"/>
        <w:szCs w:val="18"/>
        <w:lang w:val="en-GB" w:eastAsia="en-GB" w:bidi="en-GB"/>
      </w:rPr>
    </w:lvl>
    <w:lvl w:ilvl="1" w:tplc="0432459C">
      <w:numFmt w:val="bullet"/>
      <w:lvlText w:val="•"/>
      <w:lvlJc w:val="left"/>
      <w:pPr>
        <w:ind w:left="732" w:hanging="360"/>
      </w:pPr>
      <w:rPr>
        <w:rFonts w:hint="default"/>
        <w:lang w:val="en-GB" w:eastAsia="en-GB" w:bidi="en-GB"/>
      </w:rPr>
    </w:lvl>
    <w:lvl w:ilvl="2" w:tplc="06821A46">
      <w:numFmt w:val="bullet"/>
      <w:lvlText w:val="•"/>
      <w:lvlJc w:val="left"/>
      <w:pPr>
        <w:ind w:left="1005" w:hanging="360"/>
      </w:pPr>
      <w:rPr>
        <w:rFonts w:hint="default"/>
        <w:lang w:val="en-GB" w:eastAsia="en-GB" w:bidi="en-GB"/>
      </w:rPr>
    </w:lvl>
    <w:lvl w:ilvl="3" w:tplc="3572E272">
      <w:numFmt w:val="bullet"/>
      <w:lvlText w:val="•"/>
      <w:lvlJc w:val="left"/>
      <w:pPr>
        <w:ind w:left="1278" w:hanging="360"/>
      </w:pPr>
      <w:rPr>
        <w:rFonts w:hint="default"/>
        <w:lang w:val="en-GB" w:eastAsia="en-GB" w:bidi="en-GB"/>
      </w:rPr>
    </w:lvl>
    <w:lvl w:ilvl="4" w:tplc="B576FAEE">
      <w:numFmt w:val="bullet"/>
      <w:lvlText w:val="•"/>
      <w:lvlJc w:val="left"/>
      <w:pPr>
        <w:ind w:left="1550" w:hanging="360"/>
      </w:pPr>
      <w:rPr>
        <w:rFonts w:hint="default"/>
        <w:lang w:val="en-GB" w:eastAsia="en-GB" w:bidi="en-GB"/>
      </w:rPr>
    </w:lvl>
    <w:lvl w:ilvl="5" w:tplc="27DEF45E">
      <w:numFmt w:val="bullet"/>
      <w:lvlText w:val="•"/>
      <w:lvlJc w:val="left"/>
      <w:pPr>
        <w:ind w:left="1823" w:hanging="360"/>
      </w:pPr>
      <w:rPr>
        <w:rFonts w:hint="default"/>
        <w:lang w:val="en-GB" w:eastAsia="en-GB" w:bidi="en-GB"/>
      </w:rPr>
    </w:lvl>
    <w:lvl w:ilvl="6" w:tplc="81FABB4E">
      <w:numFmt w:val="bullet"/>
      <w:lvlText w:val="•"/>
      <w:lvlJc w:val="left"/>
      <w:pPr>
        <w:ind w:left="2096" w:hanging="360"/>
      </w:pPr>
      <w:rPr>
        <w:rFonts w:hint="default"/>
        <w:lang w:val="en-GB" w:eastAsia="en-GB" w:bidi="en-GB"/>
      </w:rPr>
    </w:lvl>
    <w:lvl w:ilvl="7" w:tplc="2CA66972">
      <w:numFmt w:val="bullet"/>
      <w:lvlText w:val="•"/>
      <w:lvlJc w:val="left"/>
      <w:pPr>
        <w:ind w:left="2368" w:hanging="360"/>
      </w:pPr>
      <w:rPr>
        <w:rFonts w:hint="default"/>
        <w:lang w:val="en-GB" w:eastAsia="en-GB" w:bidi="en-GB"/>
      </w:rPr>
    </w:lvl>
    <w:lvl w:ilvl="8" w:tplc="966C18C0">
      <w:numFmt w:val="bullet"/>
      <w:lvlText w:val="•"/>
      <w:lvlJc w:val="left"/>
      <w:pPr>
        <w:ind w:left="2641" w:hanging="360"/>
      </w:pPr>
      <w:rPr>
        <w:rFonts w:hint="default"/>
        <w:lang w:val="en-GB" w:eastAsia="en-GB" w:bidi="en-GB"/>
      </w:rPr>
    </w:lvl>
  </w:abstractNum>
  <w:abstractNum w:abstractNumId="1">
    <w:nsid w:val="28586163"/>
    <w:multiLevelType w:val="hybridMultilevel"/>
    <w:tmpl w:val="CFD834A4"/>
    <w:lvl w:ilvl="0" w:tplc="E79253D6">
      <w:numFmt w:val="bullet"/>
      <w:lvlText w:val=""/>
      <w:lvlJc w:val="left"/>
      <w:pPr>
        <w:ind w:left="438" w:hanging="360"/>
      </w:pPr>
      <w:rPr>
        <w:rFonts w:ascii="Symbol" w:eastAsia="Symbol" w:hAnsi="Symbol" w:cs="Symbol" w:hint="default"/>
        <w:w w:val="99"/>
        <w:sz w:val="20"/>
        <w:szCs w:val="20"/>
        <w:lang w:val="en-GB" w:eastAsia="en-GB" w:bidi="en-GB"/>
      </w:rPr>
    </w:lvl>
    <w:lvl w:ilvl="1" w:tplc="A0B0F9DC">
      <w:numFmt w:val="bullet"/>
      <w:lvlText w:val="•"/>
      <w:lvlJc w:val="left"/>
      <w:pPr>
        <w:ind w:left="919" w:hanging="360"/>
      </w:pPr>
      <w:rPr>
        <w:rFonts w:hint="default"/>
        <w:lang w:val="en-GB" w:eastAsia="en-GB" w:bidi="en-GB"/>
      </w:rPr>
    </w:lvl>
    <w:lvl w:ilvl="2" w:tplc="01EC296E">
      <w:numFmt w:val="bullet"/>
      <w:lvlText w:val="•"/>
      <w:lvlJc w:val="left"/>
      <w:pPr>
        <w:ind w:left="1398" w:hanging="360"/>
      </w:pPr>
      <w:rPr>
        <w:rFonts w:hint="default"/>
        <w:lang w:val="en-GB" w:eastAsia="en-GB" w:bidi="en-GB"/>
      </w:rPr>
    </w:lvl>
    <w:lvl w:ilvl="3" w:tplc="B7A82C58">
      <w:numFmt w:val="bullet"/>
      <w:lvlText w:val="•"/>
      <w:lvlJc w:val="left"/>
      <w:pPr>
        <w:ind w:left="1877" w:hanging="360"/>
      </w:pPr>
      <w:rPr>
        <w:rFonts w:hint="default"/>
        <w:lang w:val="en-GB" w:eastAsia="en-GB" w:bidi="en-GB"/>
      </w:rPr>
    </w:lvl>
    <w:lvl w:ilvl="4" w:tplc="A8B6EF66">
      <w:numFmt w:val="bullet"/>
      <w:lvlText w:val="•"/>
      <w:lvlJc w:val="left"/>
      <w:pPr>
        <w:ind w:left="2356" w:hanging="360"/>
      </w:pPr>
      <w:rPr>
        <w:rFonts w:hint="default"/>
        <w:lang w:val="en-GB" w:eastAsia="en-GB" w:bidi="en-GB"/>
      </w:rPr>
    </w:lvl>
    <w:lvl w:ilvl="5" w:tplc="E22683DA">
      <w:numFmt w:val="bullet"/>
      <w:lvlText w:val="•"/>
      <w:lvlJc w:val="left"/>
      <w:pPr>
        <w:ind w:left="2835" w:hanging="360"/>
      </w:pPr>
      <w:rPr>
        <w:rFonts w:hint="default"/>
        <w:lang w:val="en-GB" w:eastAsia="en-GB" w:bidi="en-GB"/>
      </w:rPr>
    </w:lvl>
    <w:lvl w:ilvl="6" w:tplc="B172D986">
      <w:numFmt w:val="bullet"/>
      <w:lvlText w:val="•"/>
      <w:lvlJc w:val="left"/>
      <w:pPr>
        <w:ind w:left="3314" w:hanging="360"/>
      </w:pPr>
      <w:rPr>
        <w:rFonts w:hint="default"/>
        <w:lang w:val="en-GB" w:eastAsia="en-GB" w:bidi="en-GB"/>
      </w:rPr>
    </w:lvl>
    <w:lvl w:ilvl="7" w:tplc="6C160BE8">
      <w:numFmt w:val="bullet"/>
      <w:lvlText w:val="•"/>
      <w:lvlJc w:val="left"/>
      <w:pPr>
        <w:ind w:left="3793" w:hanging="360"/>
      </w:pPr>
      <w:rPr>
        <w:rFonts w:hint="default"/>
        <w:lang w:val="en-GB" w:eastAsia="en-GB" w:bidi="en-GB"/>
      </w:rPr>
    </w:lvl>
    <w:lvl w:ilvl="8" w:tplc="11A8D56E">
      <w:numFmt w:val="bullet"/>
      <w:lvlText w:val="•"/>
      <w:lvlJc w:val="left"/>
      <w:pPr>
        <w:ind w:left="4272" w:hanging="360"/>
      </w:pPr>
      <w:rPr>
        <w:rFonts w:hint="default"/>
        <w:lang w:val="en-GB" w:eastAsia="en-GB" w:bidi="en-GB"/>
      </w:rPr>
    </w:lvl>
  </w:abstractNum>
  <w:abstractNum w:abstractNumId="2">
    <w:nsid w:val="2BFA4BB5"/>
    <w:multiLevelType w:val="hybridMultilevel"/>
    <w:tmpl w:val="584E2BE8"/>
    <w:lvl w:ilvl="0" w:tplc="B76ADDD6">
      <w:numFmt w:val="bullet"/>
      <w:lvlText w:val=""/>
      <w:lvlJc w:val="left"/>
      <w:pPr>
        <w:ind w:left="479" w:hanging="360"/>
      </w:pPr>
      <w:rPr>
        <w:rFonts w:hint="default"/>
        <w:w w:val="99"/>
        <w:lang w:val="en-GB" w:eastAsia="en-GB" w:bidi="en-GB"/>
      </w:rPr>
    </w:lvl>
    <w:lvl w:ilvl="1" w:tplc="1E28412E">
      <w:numFmt w:val="bullet"/>
      <w:lvlText w:val="•"/>
      <w:lvlJc w:val="left"/>
      <w:pPr>
        <w:ind w:left="983" w:hanging="360"/>
      </w:pPr>
      <w:rPr>
        <w:rFonts w:hint="default"/>
        <w:lang w:val="en-GB" w:eastAsia="en-GB" w:bidi="en-GB"/>
      </w:rPr>
    </w:lvl>
    <w:lvl w:ilvl="2" w:tplc="D0283808">
      <w:numFmt w:val="bullet"/>
      <w:lvlText w:val="•"/>
      <w:lvlJc w:val="left"/>
      <w:pPr>
        <w:ind w:left="1487" w:hanging="360"/>
      </w:pPr>
      <w:rPr>
        <w:rFonts w:hint="default"/>
        <w:lang w:val="en-GB" w:eastAsia="en-GB" w:bidi="en-GB"/>
      </w:rPr>
    </w:lvl>
    <w:lvl w:ilvl="3" w:tplc="0928A4D2">
      <w:numFmt w:val="bullet"/>
      <w:lvlText w:val="•"/>
      <w:lvlJc w:val="left"/>
      <w:pPr>
        <w:ind w:left="1991" w:hanging="360"/>
      </w:pPr>
      <w:rPr>
        <w:rFonts w:hint="default"/>
        <w:lang w:val="en-GB" w:eastAsia="en-GB" w:bidi="en-GB"/>
      </w:rPr>
    </w:lvl>
    <w:lvl w:ilvl="4" w:tplc="8B3CE672">
      <w:numFmt w:val="bullet"/>
      <w:lvlText w:val="•"/>
      <w:lvlJc w:val="left"/>
      <w:pPr>
        <w:ind w:left="2495" w:hanging="360"/>
      </w:pPr>
      <w:rPr>
        <w:rFonts w:hint="default"/>
        <w:lang w:val="en-GB" w:eastAsia="en-GB" w:bidi="en-GB"/>
      </w:rPr>
    </w:lvl>
    <w:lvl w:ilvl="5" w:tplc="6B1C91BA">
      <w:numFmt w:val="bullet"/>
      <w:lvlText w:val="•"/>
      <w:lvlJc w:val="left"/>
      <w:pPr>
        <w:ind w:left="2999" w:hanging="360"/>
      </w:pPr>
      <w:rPr>
        <w:rFonts w:hint="default"/>
        <w:lang w:val="en-GB" w:eastAsia="en-GB" w:bidi="en-GB"/>
      </w:rPr>
    </w:lvl>
    <w:lvl w:ilvl="6" w:tplc="F5A08FAE">
      <w:numFmt w:val="bullet"/>
      <w:lvlText w:val="•"/>
      <w:lvlJc w:val="left"/>
      <w:pPr>
        <w:ind w:left="3502" w:hanging="360"/>
      </w:pPr>
      <w:rPr>
        <w:rFonts w:hint="default"/>
        <w:lang w:val="en-GB" w:eastAsia="en-GB" w:bidi="en-GB"/>
      </w:rPr>
    </w:lvl>
    <w:lvl w:ilvl="7" w:tplc="6FD4BB1C">
      <w:numFmt w:val="bullet"/>
      <w:lvlText w:val="•"/>
      <w:lvlJc w:val="left"/>
      <w:pPr>
        <w:ind w:left="4006" w:hanging="360"/>
      </w:pPr>
      <w:rPr>
        <w:rFonts w:hint="default"/>
        <w:lang w:val="en-GB" w:eastAsia="en-GB" w:bidi="en-GB"/>
      </w:rPr>
    </w:lvl>
    <w:lvl w:ilvl="8" w:tplc="D9845542">
      <w:numFmt w:val="bullet"/>
      <w:lvlText w:val="•"/>
      <w:lvlJc w:val="left"/>
      <w:pPr>
        <w:ind w:left="4510" w:hanging="360"/>
      </w:pPr>
      <w:rPr>
        <w:rFonts w:hint="default"/>
        <w:lang w:val="en-GB" w:eastAsia="en-GB" w:bidi="en-GB"/>
      </w:rPr>
    </w:lvl>
  </w:abstractNum>
  <w:abstractNum w:abstractNumId="3">
    <w:nsid w:val="3627274D"/>
    <w:multiLevelType w:val="hybridMultilevel"/>
    <w:tmpl w:val="FD1E0E96"/>
    <w:lvl w:ilvl="0" w:tplc="0D665AD2">
      <w:numFmt w:val="bullet"/>
      <w:lvlText w:val=""/>
      <w:lvlJc w:val="left"/>
      <w:pPr>
        <w:ind w:left="459" w:hanging="360"/>
      </w:pPr>
      <w:rPr>
        <w:rFonts w:ascii="Symbol" w:eastAsia="Symbol" w:hAnsi="Symbol" w:cs="Symbol" w:hint="default"/>
        <w:w w:val="100"/>
        <w:sz w:val="18"/>
        <w:szCs w:val="18"/>
        <w:lang w:val="en-GB" w:eastAsia="en-GB" w:bidi="en-GB"/>
      </w:rPr>
    </w:lvl>
    <w:lvl w:ilvl="1" w:tplc="7E1EA754">
      <w:numFmt w:val="bullet"/>
      <w:lvlText w:val="•"/>
      <w:lvlJc w:val="left"/>
      <w:pPr>
        <w:ind w:left="810" w:hanging="360"/>
      </w:pPr>
      <w:rPr>
        <w:rFonts w:hint="default"/>
        <w:lang w:val="en-GB" w:eastAsia="en-GB" w:bidi="en-GB"/>
      </w:rPr>
    </w:lvl>
    <w:lvl w:ilvl="2" w:tplc="D3F0168A">
      <w:numFmt w:val="bullet"/>
      <w:lvlText w:val="•"/>
      <w:lvlJc w:val="left"/>
      <w:pPr>
        <w:ind w:left="1160" w:hanging="360"/>
      </w:pPr>
      <w:rPr>
        <w:rFonts w:hint="default"/>
        <w:lang w:val="en-GB" w:eastAsia="en-GB" w:bidi="en-GB"/>
      </w:rPr>
    </w:lvl>
    <w:lvl w:ilvl="3" w:tplc="1E863F76">
      <w:numFmt w:val="bullet"/>
      <w:lvlText w:val="•"/>
      <w:lvlJc w:val="left"/>
      <w:pPr>
        <w:ind w:left="1510" w:hanging="360"/>
      </w:pPr>
      <w:rPr>
        <w:rFonts w:hint="default"/>
        <w:lang w:val="en-GB" w:eastAsia="en-GB" w:bidi="en-GB"/>
      </w:rPr>
    </w:lvl>
    <w:lvl w:ilvl="4" w:tplc="DD3252D0">
      <w:numFmt w:val="bullet"/>
      <w:lvlText w:val="•"/>
      <w:lvlJc w:val="left"/>
      <w:pPr>
        <w:ind w:left="1860" w:hanging="360"/>
      </w:pPr>
      <w:rPr>
        <w:rFonts w:hint="default"/>
        <w:lang w:val="en-GB" w:eastAsia="en-GB" w:bidi="en-GB"/>
      </w:rPr>
    </w:lvl>
    <w:lvl w:ilvl="5" w:tplc="4B0C9862">
      <w:numFmt w:val="bullet"/>
      <w:lvlText w:val="•"/>
      <w:lvlJc w:val="left"/>
      <w:pPr>
        <w:ind w:left="2210" w:hanging="360"/>
      </w:pPr>
      <w:rPr>
        <w:rFonts w:hint="default"/>
        <w:lang w:val="en-GB" w:eastAsia="en-GB" w:bidi="en-GB"/>
      </w:rPr>
    </w:lvl>
    <w:lvl w:ilvl="6" w:tplc="840EB722">
      <w:numFmt w:val="bullet"/>
      <w:lvlText w:val="•"/>
      <w:lvlJc w:val="left"/>
      <w:pPr>
        <w:ind w:left="2560" w:hanging="360"/>
      </w:pPr>
      <w:rPr>
        <w:rFonts w:hint="default"/>
        <w:lang w:val="en-GB" w:eastAsia="en-GB" w:bidi="en-GB"/>
      </w:rPr>
    </w:lvl>
    <w:lvl w:ilvl="7" w:tplc="3BC0B170">
      <w:numFmt w:val="bullet"/>
      <w:lvlText w:val="•"/>
      <w:lvlJc w:val="left"/>
      <w:pPr>
        <w:ind w:left="2910" w:hanging="360"/>
      </w:pPr>
      <w:rPr>
        <w:rFonts w:hint="default"/>
        <w:lang w:val="en-GB" w:eastAsia="en-GB" w:bidi="en-GB"/>
      </w:rPr>
    </w:lvl>
    <w:lvl w:ilvl="8" w:tplc="A8E03160">
      <w:numFmt w:val="bullet"/>
      <w:lvlText w:val="•"/>
      <w:lvlJc w:val="left"/>
      <w:pPr>
        <w:ind w:left="3260" w:hanging="360"/>
      </w:pPr>
      <w:rPr>
        <w:rFonts w:hint="default"/>
        <w:lang w:val="en-GB" w:eastAsia="en-GB" w:bidi="en-GB"/>
      </w:rPr>
    </w:lvl>
  </w:abstractNum>
  <w:abstractNum w:abstractNumId="4">
    <w:nsid w:val="43572DB4"/>
    <w:multiLevelType w:val="hybridMultilevel"/>
    <w:tmpl w:val="420C2024"/>
    <w:lvl w:ilvl="0" w:tplc="77F0B508">
      <w:numFmt w:val="bullet"/>
      <w:lvlText w:val=""/>
      <w:lvlJc w:val="left"/>
      <w:pPr>
        <w:ind w:left="538" w:hanging="360"/>
      </w:pPr>
      <w:rPr>
        <w:rFonts w:ascii="Symbol" w:eastAsia="Symbol" w:hAnsi="Symbol" w:cs="Symbol" w:hint="default"/>
        <w:w w:val="100"/>
        <w:sz w:val="18"/>
        <w:szCs w:val="18"/>
        <w:lang w:val="en-GB" w:eastAsia="en-GB" w:bidi="en-GB"/>
      </w:rPr>
    </w:lvl>
    <w:lvl w:ilvl="1" w:tplc="8F56598C">
      <w:numFmt w:val="bullet"/>
      <w:lvlText w:val="•"/>
      <w:lvlJc w:val="left"/>
      <w:pPr>
        <w:ind w:left="853" w:hanging="360"/>
      </w:pPr>
      <w:rPr>
        <w:rFonts w:hint="default"/>
        <w:lang w:val="en-GB" w:eastAsia="en-GB" w:bidi="en-GB"/>
      </w:rPr>
    </w:lvl>
    <w:lvl w:ilvl="2" w:tplc="D0200764">
      <w:numFmt w:val="bullet"/>
      <w:lvlText w:val="•"/>
      <w:lvlJc w:val="left"/>
      <w:pPr>
        <w:ind w:left="1166" w:hanging="360"/>
      </w:pPr>
      <w:rPr>
        <w:rFonts w:hint="default"/>
        <w:lang w:val="en-GB" w:eastAsia="en-GB" w:bidi="en-GB"/>
      </w:rPr>
    </w:lvl>
    <w:lvl w:ilvl="3" w:tplc="C4847440">
      <w:numFmt w:val="bullet"/>
      <w:lvlText w:val="•"/>
      <w:lvlJc w:val="left"/>
      <w:pPr>
        <w:ind w:left="1479" w:hanging="360"/>
      </w:pPr>
      <w:rPr>
        <w:rFonts w:hint="default"/>
        <w:lang w:val="en-GB" w:eastAsia="en-GB" w:bidi="en-GB"/>
      </w:rPr>
    </w:lvl>
    <w:lvl w:ilvl="4" w:tplc="5C70C86C">
      <w:numFmt w:val="bullet"/>
      <w:lvlText w:val="•"/>
      <w:lvlJc w:val="left"/>
      <w:pPr>
        <w:ind w:left="1793" w:hanging="360"/>
      </w:pPr>
      <w:rPr>
        <w:rFonts w:hint="default"/>
        <w:lang w:val="en-GB" w:eastAsia="en-GB" w:bidi="en-GB"/>
      </w:rPr>
    </w:lvl>
    <w:lvl w:ilvl="5" w:tplc="49D83256">
      <w:numFmt w:val="bullet"/>
      <w:lvlText w:val="•"/>
      <w:lvlJc w:val="left"/>
      <w:pPr>
        <w:ind w:left="2106" w:hanging="360"/>
      </w:pPr>
      <w:rPr>
        <w:rFonts w:hint="default"/>
        <w:lang w:val="en-GB" w:eastAsia="en-GB" w:bidi="en-GB"/>
      </w:rPr>
    </w:lvl>
    <w:lvl w:ilvl="6" w:tplc="678CFD40">
      <w:numFmt w:val="bullet"/>
      <w:lvlText w:val="•"/>
      <w:lvlJc w:val="left"/>
      <w:pPr>
        <w:ind w:left="2419" w:hanging="360"/>
      </w:pPr>
      <w:rPr>
        <w:rFonts w:hint="default"/>
        <w:lang w:val="en-GB" w:eastAsia="en-GB" w:bidi="en-GB"/>
      </w:rPr>
    </w:lvl>
    <w:lvl w:ilvl="7" w:tplc="0F7EAA8C">
      <w:numFmt w:val="bullet"/>
      <w:lvlText w:val="•"/>
      <w:lvlJc w:val="left"/>
      <w:pPr>
        <w:ind w:left="2733" w:hanging="360"/>
      </w:pPr>
      <w:rPr>
        <w:rFonts w:hint="default"/>
        <w:lang w:val="en-GB" w:eastAsia="en-GB" w:bidi="en-GB"/>
      </w:rPr>
    </w:lvl>
    <w:lvl w:ilvl="8" w:tplc="430EE964">
      <w:numFmt w:val="bullet"/>
      <w:lvlText w:val="•"/>
      <w:lvlJc w:val="left"/>
      <w:pPr>
        <w:ind w:left="3046" w:hanging="360"/>
      </w:pPr>
      <w:rPr>
        <w:rFonts w:hint="default"/>
        <w:lang w:val="en-GB" w:eastAsia="en-GB" w:bidi="en-GB"/>
      </w:rPr>
    </w:lvl>
  </w:abstractNum>
  <w:abstractNum w:abstractNumId="5">
    <w:nsid w:val="56ED1307"/>
    <w:multiLevelType w:val="hybridMultilevel"/>
    <w:tmpl w:val="3EE42650"/>
    <w:lvl w:ilvl="0" w:tplc="4D5A0D86">
      <w:numFmt w:val="bullet"/>
      <w:lvlText w:val=""/>
      <w:lvlJc w:val="left"/>
      <w:pPr>
        <w:ind w:left="460" w:hanging="360"/>
      </w:pPr>
      <w:rPr>
        <w:rFonts w:ascii="Symbol" w:eastAsia="Symbol" w:hAnsi="Symbol" w:cs="Symbol" w:hint="default"/>
        <w:w w:val="99"/>
        <w:sz w:val="20"/>
        <w:szCs w:val="20"/>
        <w:lang w:val="en-GB" w:eastAsia="en-GB" w:bidi="en-GB"/>
      </w:rPr>
    </w:lvl>
    <w:lvl w:ilvl="1" w:tplc="511E4A1A">
      <w:numFmt w:val="bullet"/>
      <w:lvlText w:val="•"/>
      <w:lvlJc w:val="left"/>
      <w:pPr>
        <w:ind w:left="1492" w:hanging="360"/>
      </w:pPr>
      <w:rPr>
        <w:rFonts w:hint="default"/>
        <w:lang w:val="en-GB" w:eastAsia="en-GB" w:bidi="en-GB"/>
      </w:rPr>
    </w:lvl>
    <w:lvl w:ilvl="2" w:tplc="171A939E">
      <w:numFmt w:val="bullet"/>
      <w:lvlText w:val="•"/>
      <w:lvlJc w:val="left"/>
      <w:pPr>
        <w:ind w:left="2524" w:hanging="360"/>
      </w:pPr>
      <w:rPr>
        <w:rFonts w:hint="default"/>
        <w:lang w:val="en-GB" w:eastAsia="en-GB" w:bidi="en-GB"/>
      </w:rPr>
    </w:lvl>
    <w:lvl w:ilvl="3" w:tplc="A8B805DC">
      <w:numFmt w:val="bullet"/>
      <w:lvlText w:val="•"/>
      <w:lvlJc w:val="left"/>
      <w:pPr>
        <w:ind w:left="3556" w:hanging="360"/>
      </w:pPr>
      <w:rPr>
        <w:rFonts w:hint="default"/>
        <w:lang w:val="en-GB" w:eastAsia="en-GB" w:bidi="en-GB"/>
      </w:rPr>
    </w:lvl>
    <w:lvl w:ilvl="4" w:tplc="3258C33E">
      <w:numFmt w:val="bullet"/>
      <w:lvlText w:val="•"/>
      <w:lvlJc w:val="left"/>
      <w:pPr>
        <w:ind w:left="4589" w:hanging="360"/>
      </w:pPr>
      <w:rPr>
        <w:rFonts w:hint="default"/>
        <w:lang w:val="en-GB" w:eastAsia="en-GB" w:bidi="en-GB"/>
      </w:rPr>
    </w:lvl>
    <w:lvl w:ilvl="5" w:tplc="9C8C2A48">
      <w:numFmt w:val="bullet"/>
      <w:lvlText w:val="•"/>
      <w:lvlJc w:val="left"/>
      <w:pPr>
        <w:ind w:left="5621" w:hanging="360"/>
      </w:pPr>
      <w:rPr>
        <w:rFonts w:hint="default"/>
        <w:lang w:val="en-GB" w:eastAsia="en-GB" w:bidi="en-GB"/>
      </w:rPr>
    </w:lvl>
    <w:lvl w:ilvl="6" w:tplc="90569D90">
      <w:numFmt w:val="bullet"/>
      <w:lvlText w:val="•"/>
      <w:lvlJc w:val="left"/>
      <w:pPr>
        <w:ind w:left="6653" w:hanging="360"/>
      </w:pPr>
      <w:rPr>
        <w:rFonts w:hint="default"/>
        <w:lang w:val="en-GB" w:eastAsia="en-GB" w:bidi="en-GB"/>
      </w:rPr>
    </w:lvl>
    <w:lvl w:ilvl="7" w:tplc="43E033FA">
      <w:numFmt w:val="bullet"/>
      <w:lvlText w:val="•"/>
      <w:lvlJc w:val="left"/>
      <w:pPr>
        <w:ind w:left="7686" w:hanging="360"/>
      </w:pPr>
      <w:rPr>
        <w:rFonts w:hint="default"/>
        <w:lang w:val="en-GB" w:eastAsia="en-GB" w:bidi="en-GB"/>
      </w:rPr>
    </w:lvl>
    <w:lvl w:ilvl="8" w:tplc="716A623E">
      <w:numFmt w:val="bullet"/>
      <w:lvlText w:val="•"/>
      <w:lvlJc w:val="left"/>
      <w:pPr>
        <w:ind w:left="8718" w:hanging="360"/>
      </w:pPr>
      <w:rPr>
        <w:rFonts w:hint="default"/>
        <w:lang w:val="en-GB" w:eastAsia="en-GB" w:bidi="en-GB"/>
      </w:rPr>
    </w:lvl>
  </w:abstractNum>
  <w:abstractNum w:abstractNumId="6">
    <w:nsid w:val="76F5705D"/>
    <w:multiLevelType w:val="hybridMultilevel"/>
    <w:tmpl w:val="FBB60DF2"/>
    <w:lvl w:ilvl="0" w:tplc="6BD40E76">
      <w:numFmt w:val="bullet"/>
      <w:lvlText w:val="-"/>
      <w:lvlJc w:val="left"/>
      <w:pPr>
        <w:ind w:left="500" w:hanging="721"/>
      </w:pPr>
      <w:rPr>
        <w:rFonts w:ascii="Arial" w:eastAsia="Arial" w:hAnsi="Arial" w:cs="Arial" w:hint="default"/>
        <w:w w:val="100"/>
        <w:sz w:val="22"/>
        <w:szCs w:val="22"/>
        <w:lang w:val="en-GB" w:eastAsia="en-GB" w:bidi="en-GB"/>
      </w:rPr>
    </w:lvl>
    <w:lvl w:ilvl="1" w:tplc="0DF27778">
      <w:numFmt w:val="bullet"/>
      <w:lvlText w:val="•"/>
      <w:lvlJc w:val="left"/>
      <w:pPr>
        <w:ind w:left="1606" w:hanging="721"/>
      </w:pPr>
      <w:rPr>
        <w:rFonts w:hint="default"/>
        <w:lang w:val="en-GB" w:eastAsia="en-GB" w:bidi="en-GB"/>
      </w:rPr>
    </w:lvl>
    <w:lvl w:ilvl="2" w:tplc="9D0C5694">
      <w:numFmt w:val="bullet"/>
      <w:lvlText w:val="•"/>
      <w:lvlJc w:val="left"/>
      <w:pPr>
        <w:ind w:left="2712" w:hanging="721"/>
      </w:pPr>
      <w:rPr>
        <w:rFonts w:hint="default"/>
        <w:lang w:val="en-GB" w:eastAsia="en-GB" w:bidi="en-GB"/>
      </w:rPr>
    </w:lvl>
    <w:lvl w:ilvl="3" w:tplc="C74C6730">
      <w:numFmt w:val="bullet"/>
      <w:lvlText w:val="•"/>
      <w:lvlJc w:val="left"/>
      <w:pPr>
        <w:ind w:left="3818" w:hanging="721"/>
      </w:pPr>
      <w:rPr>
        <w:rFonts w:hint="default"/>
        <w:lang w:val="en-GB" w:eastAsia="en-GB" w:bidi="en-GB"/>
      </w:rPr>
    </w:lvl>
    <w:lvl w:ilvl="4" w:tplc="1A348850">
      <w:numFmt w:val="bullet"/>
      <w:lvlText w:val="•"/>
      <w:lvlJc w:val="left"/>
      <w:pPr>
        <w:ind w:left="4924" w:hanging="721"/>
      </w:pPr>
      <w:rPr>
        <w:rFonts w:hint="default"/>
        <w:lang w:val="en-GB" w:eastAsia="en-GB" w:bidi="en-GB"/>
      </w:rPr>
    </w:lvl>
    <w:lvl w:ilvl="5" w:tplc="DAB0537A">
      <w:numFmt w:val="bullet"/>
      <w:lvlText w:val="•"/>
      <w:lvlJc w:val="left"/>
      <w:pPr>
        <w:ind w:left="6030" w:hanging="721"/>
      </w:pPr>
      <w:rPr>
        <w:rFonts w:hint="default"/>
        <w:lang w:val="en-GB" w:eastAsia="en-GB" w:bidi="en-GB"/>
      </w:rPr>
    </w:lvl>
    <w:lvl w:ilvl="6" w:tplc="C4BCE0C6">
      <w:numFmt w:val="bullet"/>
      <w:lvlText w:val="•"/>
      <w:lvlJc w:val="left"/>
      <w:pPr>
        <w:ind w:left="7136" w:hanging="721"/>
      </w:pPr>
      <w:rPr>
        <w:rFonts w:hint="default"/>
        <w:lang w:val="en-GB" w:eastAsia="en-GB" w:bidi="en-GB"/>
      </w:rPr>
    </w:lvl>
    <w:lvl w:ilvl="7" w:tplc="C0A4F62A">
      <w:numFmt w:val="bullet"/>
      <w:lvlText w:val="•"/>
      <w:lvlJc w:val="left"/>
      <w:pPr>
        <w:ind w:left="8242" w:hanging="721"/>
      </w:pPr>
      <w:rPr>
        <w:rFonts w:hint="default"/>
        <w:lang w:val="en-GB" w:eastAsia="en-GB" w:bidi="en-GB"/>
      </w:rPr>
    </w:lvl>
    <w:lvl w:ilvl="8" w:tplc="74624A1A">
      <w:numFmt w:val="bullet"/>
      <w:lvlText w:val="•"/>
      <w:lvlJc w:val="left"/>
      <w:pPr>
        <w:ind w:left="9348" w:hanging="721"/>
      </w:pPr>
      <w:rPr>
        <w:rFonts w:hint="default"/>
        <w:lang w:val="en-GB" w:eastAsia="en-GB" w:bidi="en-GB"/>
      </w:rPr>
    </w:lvl>
  </w:abstractNum>
  <w:num w:numId="1">
    <w:abstractNumId w:val="5"/>
  </w:num>
  <w:num w:numId="2">
    <w:abstractNumId w:val="3"/>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619"/>
    <w:rsid w:val="00186619"/>
    <w:rsid w:val="00AB2A46"/>
    <w:rsid w:val="00CF0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25F65-461E-4855-9CF9-9D9507E1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line="414" w:lineRule="exact"/>
      <w:ind w:left="233"/>
      <w:jc w:val="center"/>
      <w:outlineLvl w:val="0"/>
    </w:pPr>
    <w:rPr>
      <w:b/>
      <w:bCs/>
      <w:sz w:val="36"/>
      <w:szCs w:val="36"/>
      <w:u w:val="single" w:color="000000"/>
    </w:rPr>
  </w:style>
  <w:style w:type="paragraph" w:styleId="Heading2">
    <w:name w:val="heading 2"/>
    <w:basedOn w:val="Normal"/>
    <w:uiPriority w:val="1"/>
    <w:qFormat/>
    <w:pPr>
      <w:spacing w:before="73"/>
      <w:ind w:left="500"/>
      <w:outlineLvl w:val="1"/>
    </w:pPr>
    <w:rPr>
      <w:b/>
      <w:bCs/>
      <w:sz w:val="24"/>
      <w:szCs w:val="24"/>
    </w:rPr>
  </w:style>
  <w:style w:type="paragraph" w:styleId="Heading3">
    <w:name w:val="heading 3"/>
    <w:basedOn w:val="Normal"/>
    <w:uiPriority w:val="1"/>
    <w:qFormat/>
    <w:pPr>
      <w:spacing w:before="94"/>
      <w:ind w:left="5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00"/>
    </w:pPr>
  </w:style>
  <w:style w:type="paragraph" w:customStyle="1" w:styleId="TableParagraph">
    <w:name w:val="Table Paragraph"/>
    <w:basedOn w:val="Normal"/>
    <w:uiPriority w:val="1"/>
    <w:qFormat/>
    <w:pPr>
      <w:ind w:left="438"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TravelUS</dc:creator>
  <cp:lastModifiedBy>BeldiT</cp:lastModifiedBy>
  <cp:revision>3</cp:revision>
  <dcterms:created xsi:type="dcterms:W3CDTF">2018-04-24T14:30:00Z</dcterms:created>
  <dcterms:modified xsi:type="dcterms:W3CDTF">2018-04-24T14:30:00Z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2018-04-18T00:00:00Z</vt:filetime>
  </property>
  <property fmtid="{D5CDD505-2E9C-101B-9397-08002B2CF9AE}" pid="3" name="Creator">
    <vt:lpwstr>Microsoft® Word 2010</vt:lpwstr>
  </property>
  <property fmtid="{D5CDD505-2E9C-101B-9397-08002B2CF9AE}" pid="4" name="LastSaved">
    <vt:filetime>2018-04-24T00:00:00Z</vt:filetime>
  </property>
</Properties>
</file>